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media/image1.jpeg" ContentType="image/jpeg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media/image2.jpeg" ContentType="image/jpeg"/>
  <Override PartName="/word/media/image3.jpeg" ContentType="image/jpeg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Normale"/>
        <w:rPr>
          <w:rStyle w:val="Nessuno"/>
          <w:rFonts w:ascii="Calibri Light" w:cs="Calibri Light" w:hAnsi="Calibri Light" w:eastAsia="Calibri Light"/>
        </w:rPr>
      </w:pPr>
    </w:p>
    <w:p>
      <w:pPr>
        <w:pStyle w:val="Normale"/>
        <w:rPr>
          <w:rStyle w:val="Nessuno"/>
          <w:rFonts w:ascii="Calibri Light" w:cs="Calibri Light" w:hAnsi="Calibri Light" w:eastAsia="Calibri Light"/>
        </w:rPr>
      </w:pPr>
    </w:p>
    <w:p>
      <w:pPr>
        <w:pStyle w:val="Normale"/>
        <w:rPr>
          <w:rStyle w:val="Nessuno"/>
          <w:rFonts w:ascii="Calibri Light" w:cs="Calibri Light" w:hAnsi="Calibri Light" w:eastAsia="Calibri Light"/>
        </w:rPr>
      </w:pPr>
    </w:p>
    <w:p>
      <w:pPr>
        <w:pStyle w:val="Normale"/>
        <w:jc w:val="center"/>
        <w:rPr>
          <w:rStyle w:val="Nessuno"/>
          <w:rFonts w:ascii="Calibri" w:cs="Calibri" w:hAnsi="Calibri" w:eastAsia="Calibri"/>
          <w:sz w:val="36"/>
          <w:szCs w:val="36"/>
        </w:rPr>
      </w:pPr>
      <w:r>
        <w:rPr>
          <w:rStyle w:val="Nessuno"/>
          <w:rFonts w:ascii="Calibri" w:hAnsi="Calibri"/>
          <w:sz w:val="36"/>
          <w:szCs w:val="36"/>
          <w:rtl w:val="0"/>
          <w:lang w:val="it-IT"/>
        </w:rPr>
        <w:t>Programma svolto a.s.202</w:t>
      </w:r>
      <w:r>
        <w:rPr>
          <w:rStyle w:val="Nessuno"/>
          <w:rFonts w:ascii="Calibri" w:hAnsi="Calibri"/>
          <w:sz w:val="36"/>
          <w:szCs w:val="36"/>
          <w:rtl w:val="0"/>
          <w:lang w:val="it-IT"/>
        </w:rPr>
        <w:t>5</w:t>
      </w:r>
      <w:r>
        <w:rPr>
          <w:rStyle w:val="Nessuno"/>
          <w:rFonts w:ascii="Calibri" w:hAnsi="Calibri"/>
          <w:sz w:val="36"/>
          <w:szCs w:val="36"/>
          <w:rtl w:val="0"/>
          <w:lang w:val="it-IT"/>
        </w:rPr>
        <w:t>/202</w:t>
      </w:r>
      <w:r>
        <w:rPr>
          <w:rStyle w:val="Nessuno"/>
          <w:rFonts w:ascii="Calibri" w:hAnsi="Calibri"/>
          <w:sz w:val="36"/>
          <w:szCs w:val="36"/>
          <w:rtl w:val="0"/>
          <w:lang w:val="it-IT"/>
        </w:rPr>
        <w:t>6</w:t>
      </w:r>
    </w:p>
    <w:p>
      <w:pPr>
        <w:pStyle w:val="Normale"/>
        <w:jc w:val="center"/>
        <w:rPr>
          <w:rStyle w:val="Nessuno"/>
          <w:rFonts w:ascii="Calibri" w:cs="Calibri" w:hAnsi="Calibri" w:eastAsia="Calibri"/>
          <w:sz w:val="36"/>
          <w:szCs w:val="36"/>
        </w:rPr>
      </w:pPr>
      <w:r>
        <w:rPr>
          <w:rStyle w:val="Nessuno"/>
          <w:rFonts w:ascii="Calibri" w:hAnsi="Calibri"/>
          <w:sz w:val="36"/>
          <w:szCs w:val="36"/>
          <w:rtl w:val="0"/>
          <w:lang w:val="it-IT"/>
        </w:rPr>
        <w:t>Classe:4LA</w:t>
      </w:r>
    </w:p>
    <w:p>
      <w:pPr>
        <w:pStyle w:val="Normale"/>
        <w:jc w:val="center"/>
        <w:rPr>
          <w:rStyle w:val="Nessuno"/>
          <w:rFonts w:ascii="Calibri" w:cs="Calibri" w:hAnsi="Calibri" w:eastAsia="Calibri"/>
          <w:sz w:val="36"/>
          <w:szCs w:val="36"/>
        </w:rPr>
      </w:pPr>
      <w:r>
        <w:rPr>
          <w:rStyle w:val="Nessuno"/>
          <w:rFonts w:ascii="Calibri" w:hAnsi="Calibri"/>
          <w:sz w:val="36"/>
          <w:szCs w:val="36"/>
          <w:rtl w:val="0"/>
          <w:lang w:val="it-IT"/>
        </w:rPr>
        <w:t>Materia: RELIGIONE</w:t>
      </w:r>
    </w:p>
    <w:p>
      <w:pPr>
        <w:pStyle w:val="Normale"/>
        <w:jc w:val="center"/>
        <w:rPr>
          <w:rStyle w:val="Nessuno"/>
          <w:rFonts w:ascii="Calibri" w:cs="Calibri" w:hAnsi="Calibri" w:eastAsia="Calibri"/>
          <w:sz w:val="36"/>
          <w:szCs w:val="36"/>
        </w:rPr>
      </w:pPr>
      <w:r>
        <w:rPr>
          <w:rStyle w:val="Nessuno"/>
          <w:rFonts w:ascii="Calibri" w:hAnsi="Calibri"/>
          <w:sz w:val="36"/>
          <w:szCs w:val="36"/>
          <w:rtl w:val="0"/>
          <w:lang w:val="it-IT"/>
        </w:rPr>
        <w:t>Professore:Federico Frigerio</w:t>
      </w:r>
    </w:p>
    <w:p>
      <w:pPr>
        <w:pStyle w:val="Normale"/>
        <w:rPr>
          <w:rStyle w:val="Nessuno"/>
          <w:rFonts w:ascii="Calibri" w:cs="Calibri" w:hAnsi="Calibri" w:eastAsia="Calibri"/>
        </w:rPr>
      </w:pPr>
    </w:p>
    <w:p>
      <w:pPr>
        <w:pStyle w:val="Normale"/>
        <w:rPr>
          <w:rStyle w:val="Nessuno"/>
          <w:rFonts w:ascii="Calibri" w:cs="Calibri" w:hAnsi="Calibri" w:eastAsia="Calibri"/>
        </w:rPr>
      </w:pPr>
    </w:p>
    <w:p>
      <w:pPr>
        <w:pStyle w:val="Normale"/>
        <w:rPr>
          <w:rStyle w:val="Nessuno"/>
          <w:rFonts w:ascii="Calibri" w:cs="Calibri" w:hAnsi="Calibri" w:eastAsia="Calibri"/>
        </w:rPr>
      </w:pPr>
    </w:p>
    <w:p>
      <w:pPr>
        <w:pStyle w:val="Default"/>
        <w:rPr>
          <w:rStyle w:val="Nessuno"/>
          <w:rFonts w:ascii="Calibri" w:cs="Calibri" w:hAnsi="Calibri" w:eastAsia="Calibri"/>
          <w:b w:val="1"/>
          <w:bCs w:val="1"/>
          <w:sz w:val="32"/>
          <w:szCs w:val="32"/>
          <w:u w:val="single"/>
        </w:rPr>
      </w:pPr>
      <w:r>
        <w:rPr>
          <w:rStyle w:val="Nessuno"/>
          <w:rFonts w:ascii="Calibri" w:hAnsi="Calibri"/>
          <w:b w:val="1"/>
          <w:bCs w:val="1"/>
          <w:sz w:val="32"/>
          <w:szCs w:val="32"/>
          <w:u w:val="single"/>
          <w:rtl w:val="0"/>
          <w:lang w:val="it-IT"/>
        </w:rPr>
        <w:t>Libri di testo adottati</w:t>
      </w:r>
    </w:p>
    <w:p>
      <w:pPr>
        <w:pStyle w:val="Default"/>
        <w:rPr>
          <w:rStyle w:val="Nessuno"/>
          <w:rFonts w:ascii="Calibri" w:cs="Calibri" w:hAnsi="Calibri" w:eastAsia="Calibri"/>
          <w:b w:val="1"/>
          <w:bCs w:val="1"/>
          <w:sz w:val="32"/>
          <w:szCs w:val="32"/>
          <w:u w:val="single"/>
        </w:rPr>
      </w:pPr>
    </w:p>
    <w:p>
      <w:pPr>
        <w:pStyle w:val="Default"/>
        <w:rPr>
          <w:rStyle w:val="Nessuno"/>
          <w:rFonts w:ascii="Calibri" w:cs="Calibri" w:hAnsi="Calibri" w:eastAsia="Calibri"/>
          <w:sz w:val="23"/>
          <w:szCs w:val="23"/>
        </w:rPr>
      </w:pPr>
      <w:r>
        <w:rPr>
          <w:rStyle w:val="Nessuno"/>
          <w:b w:val="1"/>
          <w:bCs w:val="1"/>
          <w:sz w:val="32"/>
          <w:szCs w:val="32"/>
          <w:rtl w:val="0"/>
          <w:lang w:val="it-IT"/>
        </w:rPr>
        <w:t>“</w:t>
      </w:r>
      <w:r>
        <w:rPr>
          <w:rStyle w:val="Nessuno"/>
          <w:b w:val="1"/>
          <w:bCs w:val="1"/>
          <w:sz w:val="32"/>
          <w:szCs w:val="32"/>
          <w:rtl w:val="0"/>
          <w:lang w:val="it-IT"/>
        </w:rPr>
        <w:t>Confronti 2.0. Percorsi multimediali e riflessioni di cultura religiosa. Per il triennio delle Scuole superiori.</w:t>
      </w:r>
      <w:r>
        <w:rPr>
          <w:rStyle w:val="Nessuno"/>
          <w:b w:val="1"/>
          <w:bCs w:val="1"/>
          <w:sz w:val="32"/>
          <w:szCs w:val="32"/>
          <w:rtl w:val="0"/>
          <w:lang w:val="it-IT"/>
        </w:rPr>
        <w:t xml:space="preserve">” </w:t>
      </w:r>
      <w:r>
        <w:rPr>
          <w:rStyle w:val="Nessuno"/>
          <w:b w:val="1"/>
          <w:bCs w:val="1"/>
          <w:sz w:val="32"/>
          <w:szCs w:val="32"/>
          <w:rtl w:val="0"/>
          <w:lang w:val="it-IT"/>
        </w:rPr>
        <w:t>ISBN: 8848461026</w:t>
      </w:r>
    </w:p>
    <w:p>
      <w:pPr>
        <w:pStyle w:val="Default"/>
        <w:rPr>
          <w:rStyle w:val="Nessuno"/>
          <w:rFonts w:ascii="Calibri" w:cs="Calibri" w:hAnsi="Calibri" w:eastAsia="Calibri"/>
          <w:b w:val="1"/>
          <w:bCs w:val="1"/>
          <w:sz w:val="32"/>
          <w:szCs w:val="32"/>
          <w:u w:val="single"/>
        </w:rPr>
      </w:pPr>
    </w:p>
    <w:p>
      <w:pPr>
        <w:pStyle w:val="Default"/>
        <w:rPr>
          <w:rStyle w:val="Nessuno"/>
          <w:rFonts w:ascii="Calibri" w:cs="Calibri" w:hAnsi="Calibri" w:eastAsia="Calibri"/>
          <w:b w:val="1"/>
          <w:bCs w:val="1"/>
          <w:sz w:val="32"/>
          <w:szCs w:val="32"/>
          <w:u w:val="single"/>
        </w:rPr>
      </w:pPr>
      <w:r>
        <w:rPr>
          <w:rStyle w:val="Nessuno"/>
          <w:rFonts w:ascii="Calibri" w:hAnsi="Calibri"/>
          <w:b w:val="1"/>
          <w:bCs w:val="1"/>
          <w:sz w:val="32"/>
          <w:szCs w:val="32"/>
          <w:u w:val="single"/>
          <w:rtl w:val="0"/>
          <w:lang w:val="it-IT"/>
        </w:rPr>
        <w:t>Argomenti che sono stati trattati nel corso dell</w:t>
      </w:r>
      <w:r>
        <w:rPr>
          <w:rStyle w:val="Nessuno"/>
          <w:rFonts w:ascii="Calibri" w:hAnsi="Calibri" w:hint="default"/>
          <w:b w:val="1"/>
          <w:bCs w:val="1"/>
          <w:sz w:val="32"/>
          <w:szCs w:val="32"/>
          <w:u w:val="single"/>
          <w:rtl w:val="0"/>
          <w:lang w:val="it-IT"/>
        </w:rPr>
        <w:t>’</w:t>
      </w:r>
      <w:r>
        <w:rPr>
          <w:rStyle w:val="Nessuno"/>
          <w:rFonts w:ascii="Calibri" w:hAnsi="Calibri"/>
          <w:b w:val="1"/>
          <w:bCs w:val="1"/>
          <w:sz w:val="32"/>
          <w:szCs w:val="32"/>
          <w:u w:val="single"/>
          <w:rtl w:val="0"/>
          <w:lang w:val="it-IT"/>
        </w:rPr>
        <w:t>a.s.202</w:t>
      </w:r>
      <w:r>
        <w:rPr>
          <w:rStyle w:val="Nessuno"/>
          <w:rFonts w:ascii="Calibri" w:hAnsi="Calibri"/>
          <w:b w:val="1"/>
          <w:bCs w:val="1"/>
          <w:sz w:val="32"/>
          <w:szCs w:val="32"/>
          <w:u w:val="single"/>
          <w:rtl w:val="0"/>
          <w:lang w:val="it-IT"/>
        </w:rPr>
        <w:t>5</w:t>
      </w:r>
      <w:r>
        <w:rPr>
          <w:rStyle w:val="Nessuno"/>
          <w:rFonts w:ascii="Calibri" w:hAnsi="Calibri"/>
          <w:b w:val="1"/>
          <w:bCs w:val="1"/>
          <w:sz w:val="32"/>
          <w:szCs w:val="32"/>
          <w:u w:val="single"/>
          <w:rtl w:val="0"/>
          <w:lang w:val="it-IT"/>
        </w:rPr>
        <w:t>-202</w:t>
      </w:r>
      <w:r>
        <w:rPr>
          <w:rStyle w:val="Nessuno"/>
          <w:rFonts w:ascii="Calibri" w:hAnsi="Calibri"/>
          <w:b w:val="1"/>
          <w:bCs w:val="1"/>
          <w:sz w:val="32"/>
          <w:szCs w:val="32"/>
          <w:u w:val="single"/>
          <w:rtl w:val="0"/>
          <w:lang w:val="it-IT"/>
        </w:rPr>
        <w:t>6</w:t>
      </w:r>
      <w:r>
        <w:rPr>
          <w:rStyle w:val="Nessuno"/>
          <w:rFonts w:ascii="Calibri" w:hAnsi="Calibri"/>
          <w:b w:val="1"/>
          <w:bCs w:val="1"/>
          <w:sz w:val="32"/>
          <w:szCs w:val="32"/>
          <w:u w:val="single"/>
          <w:rtl w:val="0"/>
          <w:lang w:val="it-IT"/>
        </w:rPr>
        <w:t>:</w:t>
      </w:r>
    </w:p>
    <w:p>
      <w:pPr>
        <w:pStyle w:val="Default"/>
        <w:rPr>
          <w:rStyle w:val="Nessuno"/>
          <w:rFonts w:ascii="Calibri" w:cs="Calibri" w:hAnsi="Calibri" w:eastAsia="Calibri"/>
          <w:b w:val="1"/>
          <w:bCs w:val="1"/>
          <w:sz w:val="32"/>
          <w:szCs w:val="32"/>
          <w:u w:val="single"/>
        </w:rPr>
      </w:pPr>
    </w:p>
    <w:p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rPr>
          <w:rStyle w:val="Nessuno"/>
          <w:rFonts w:ascii="Calibri" w:cs="Calibri" w:hAnsi="Calibri" w:eastAsia="Calibri"/>
          <w:sz w:val="32"/>
          <w:szCs w:val="32"/>
        </w:rPr>
      </w:pPr>
      <w:r>
        <w:rPr>
          <w:rStyle w:val="Nessuno"/>
          <w:rFonts w:ascii="Calibri" w:hAnsi="Calibri"/>
          <w:sz w:val="32"/>
          <w:szCs w:val="32"/>
          <w:rtl w:val="0"/>
        </w:rPr>
        <w:t>UNITA</w:t>
      </w:r>
      <w:r>
        <w:rPr>
          <w:rStyle w:val="Nessuno"/>
          <w:rFonts w:ascii="Arial Unicode MS" w:hAnsi="Arial Unicode MS" w:hint="default"/>
          <w:sz w:val="32"/>
          <w:szCs w:val="32"/>
          <w:rtl w:val="1"/>
        </w:rPr>
        <w:t xml:space="preserve">’ </w:t>
      </w:r>
      <w:r>
        <w:rPr>
          <w:rStyle w:val="Nessuno"/>
          <w:rFonts w:ascii="Calibri" w:hAnsi="Calibri"/>
          <w:sz w:val="32"/>
          <w:szCs w:val="32"/>
          <w:rtl w:val="0"/>
        </w:rPr>
        <w:t xml:space="preserve">N. </w:t>
      </w:r>
      <w:r>
        <w:rPr>
          <w:rStyle w:val="Nessuno"/>
          <w:rFonts w:ascii="Calibri" w:hAnsi="Calibri"/>
          <w:sz w:val="32"/>
          <w:szCs w:val="32"/>
          <w:rtl w:val="0"/>
          <w:lang w:val="it-IT"/>
        </w:rPr>
        <w:t>1: La Chiesa: dal Medioevo ai giorni nostri</w:t>
      </w:r>
    </w:p>
    <w:p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rPr>
          <w:rStyle w:val="Nessuno"/>
          <w:rFonts w:ascii="Calibri" w:cs="Calibri" w:hAnsi="Calibri" w:eastAsia="Calibri"/>
          <w:sz w:val="32"/>
          <w:szCs w:val="32"/>
        </w:rPr>
      </w:pPr>
      <w:r>
        <w:rPr>
          <w:rStyle w:val="Nessuno"/>
          <w:rFonts w:ascii="Calibri" w:hAnsi="Calibri"/>
          <w:sz w:val="32"/>
          <w:szCs w:val="32"/>
          <w:rtl w:val="0"/>
          <w:lang w:val="it-IT"/>
        </w:rPr>
        <w:t>Competenze:</w:t>
      </w:r>
    </w:p>
    <w:p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rPr>
          <w:rStyle w:val="Nessuno"/>
          <w:rFonts w:ascii="Calibri" w:cs="Calibri" w:hAnsi="Calibri" w:eastAsia="Calibri"/>
          <w:sz w:val="32"/>
          <w:szCs w:val="32"/>
        </w:rPr>
      </w:pPr>
      <w:r>
        <w:rPr>
          <w:rStyle w:val="Nessuno"/>
          <w:rFonts w:ascii="Calibri" w:hAnsi="Calibri"/>
          <w:sz w:val="32"/>
          <w:szCs w:val="32"/>
          <w:rtl w:val="0"/>
          <w:lang w:val="it-IT"/>
        </w:rPr>
        <w:t>- Cogliere la presenza e l</w:t>
      </w:r>
      <w:r>
        <w:rPr>
          <w:rStyle w:val="Nessuno"/>
          <w:rFonts w:ascii="Arial Unicode MS" w:hAnsi="Arial Unicode MS" w:hint="default"/>
          <w:sz w:val="32"/>
          <w:szCs w:val="32"/>
          <w:rtl w:val="1"/>
        </w:rPr>
        <w:t>’</w:t>
      </w:r>
      <w:r>
        <w:rPr>
          <w:rStyle w:val="Nessuno"/>
          <w:rFonts w:ascii="Calibri" w:hAnsi="Calibri"/>
          <w:sz w:val="32"/>
          <w:szCs w:val="32"/>
          <w:rtl w:val="0"/>
          <w:lang w:val="it-IT"/>
        </w:rPr>
        <w:t>incidenza del Cristianesimo nella storia e nella cultura per</w:t>
      </w:r>
    </w:p>
    <w:p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rPr>
          <w:rStyle w:val="Nessuno"/>
          <w:rFonts w:ascii="Calibri" w:cs="Calibri" w:hAnsi="Calibri" w:eastAsia="Calibri"/>
          <w:sz w:val="32"/>
          <w:szCs w:val="32"/>
        </w:rPr>
      </w:pPr>
      <w:r>
        <w:rPr>
          <w:rStyle w:val="Nessuno"/>
          <w:rFonts w:ascii="Calibri" w:hAnsi="Calibri"/>
          <w:sz w:val="32"/>
          <w:szCs w:val="32"/>
          <w:rtl w:val="0"/>
          <w:lang w:val="it-IT"/>
        </w:rPr>
        <w:t>una lettura critica del mondo contemporaneo.</w:t>
      </w:r>
    </w:p>
    <w:p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rPr>
          <w:rStyle w:val="Nessuno"/>
          <w:rFonts w:ascii="Calibri" w:cs="Calibri" w:hAnsi="Calibri" w:eastAsia="Calibri"/>
          <w:sz w:val="32"/>
          <w:szCs w:val="32"/>
        </w:rPr>
      </w:pPr>
      <w:r>
        <w:rPr>
          <w:rStyle w:val="Nessuno"/>
          <w:rFonts w:ascii="Calibri" w:hAnsi="Calibri"/>
          <w:sz w:val="32"/>
          <w:szCs w:val="32"/>
          <w:rtl w:val="0"/>
          <w:lang w:val="it-IT"/>
        </w:rPr>
        <w:t>Abilit</w:t>
      </w:r>
      <w:r>
        <w:rPr>
          <w:rStyle w:val="Nessuno"/>
          <w:rFonts w:ascii="Calibri" w:hAnsi="Calibri" w:hint="default"/>
          <w:sz w:val="32"/>
          <w:szCs w:val="32"/>
          <w:rtl w:val="0"/>
        </w:rPr>
        <w:t>à</w:t>
      </w:r>
      <w:r>
        <w:rPr>
          <w:rStyle w:val="Nessuno"/>
          <w:rFonts w:ascii="Calibri" w:hAnsi="Calibri"/>
          <w:sz w:val="32"/>
          <w:szCs w:val="32"/>
          <w:rtl w:val="0"/>
        </w:rPr>
        <w:t>:</w:t>
      </w:r>
    </w:p>
    <w:p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rPr>
          <w:rStyle w:val="Nessuno"/>
          <w:rFonts w:ascii="Calibri" w:cs="Calibri" w:hAnsi="Calibri" w:eastAsia="Calibri"/>
          <w:sz w:val="32"/>
          <w:szCs w:val="32"/>
        </w:rPr>
      </w:pPr>
      <w:r>
        <w:rPr>
          <w:rStyle w:val="Nessuno"/>
          <w:rFonts w:ascii="Calibri" w:hAnsi="Calibri"/>
          <w:sz w:val="32"/>
          <w:szCs w:val="32"/>
          <w:rtl w:val="0"/>
          <w:lang w:val="it-IT"/>
        </w:rPr>
        <w:t>- Saper collocare gli avvenimenti della storia della Chiesa in relazione al loro contesto</w:t>
      </w:r>
    </w:p>
    <w:p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rPr>
          <w:rStyle w:val="Nessuno"/>
          <w:rFonts w:ascii="Calibri" w:cs="Calibri" w:hAnsi="Calibri" w:eastAsia="Calibri"/>
          <w:sz w:val="32"/>
          <w:szCs w:val="32"/>
        </w:rPr>
      </w:pPr>
      <w:r>
        <w:rPr>
          <w:rStyle w:val="Nessuno"/>
          <w:rFonts w:ascii="Calibri" w:hAnsi="Calibri"/>
          <w:sz w:val="32"/>
          <w:szCs w:val="32"/>
          <w:rtl w:val="0"/>
          <w:lang w:val="it-IT"/>
        </w:rPr>
        <w:t>storico.</w:t>
      </w:r>
    </w:p>
    <w:p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rPr>
          <w:rStyle w:val="Nessuno"/>
          <w:rFonts w:ascii="Calibri" w:cs="Calibri" w:hAnsi="Calibri" w:eastAsia="Calibri"/>
          <w:sz w:val="32"/>
          <w:szCs w:val="32"/>
        </w:rPr>
      </w:pPr>
      <w:r>
        <w:rPr>
          <w:rStyle w:val="Nessuno"/>
          <w:rFonts w:ascii="Calibri" w:hAnsi="Calibri"/>
          <w:sz w:val="32"/>
          <w:szCs w:val="32"/>
          <w:rtl w:val="0"/>
          <w:lang w:val="it-IT"/>
        </w:rPr>
        <w:t>Conoscenze:</w:t>
      </w:r>
    </w:p>
    <w:p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rPr>
          <w:rStyle w:val="Nessuno"/>
          <w:rFonts w:ascii="Calibri" w:cs="Calibri" w:hAnsi="Calibri" w:eastAsia="Calibri"/>
          <w:sz w:val="32"/>
          <w:szCs w:val="32"/>
        </w:rPr>
      </w:pPr>
      <w:r>
        <w:rPr>
          <w:rStyle w:val="Nessuno"/>
          <w:rFonts w:ascii="Calibri" w:hAnsi="Calibri"/>
          <w:sz w:val="32"/>
          <w:szCs w:val="32"/>
          <w:rtl w:val="0"/>
          <w:lang w:val="it-IT"/>
        </w:rPr>
        <w:t>- Conoscere i principali avvenimenti della storia della Chiesa dal Medioevo all</w:t>
      </w:r>
      <w:r>
        <w:rPr>
          <w:rStyle w:val="Nessuno"/>
          <w:rFonts w:ascii="Arial Unicode MS" w:hAnsi="Arial Unicode MS" w:hint="default"/>
          <w:sz w:val="32"/>
          <w:szCs w:val="32"/>
          <w:rtl w:val="1"/>
        </w:rPr>
        <w:t>’</w:t>
      </w:r>
      <w:r>
        <w:rPr>
          <w:rStyle w:val="Nessuno"/>
          <w:rFonts w:ascii="Calibri" w:hAnsi="Calibri"/>
          <w:sz w:val="32"/>
          <w:szCs w:val="32"/>
          <w:rtl w:val="0"/>
        </w:rPr>
        <w:t>et</w:t>
      </w:r>
      <w:r>
        <w:rPr>
          <w:rStyle w:val="Nessuno"/>
          <w:rFonts w:ascii="Calibri" w:hAnsi="Calibri" w:hint="default"/>
          <w:sz w:val="32"/>
          <w:szCs w:val="32"/>
          <w:rtl w:val="0"/>
        </w:rPr>
        <w:t>à</w:t>
      </w:r>
    </w:p>
    <w:p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rPr>
          <w:rStyle w:val="Nessuno"/>
          <w:rFonts w:ascii="Calibri" w:cs="Calibri" w:hAnsi="Calibri" w:eastAsia="Calibri"/>
          <w:sz w:val="32"/>
          <w:szCs w:val="32"/>
        </w:rPr>
      </w:pPr>
      <w:r>
        <w:rPr>
          <w:rStyle w:val="Nessuno"/>
          <w:rFonts w:ascii="Calibri" w:hAnsi="Calibri"/>
          <w:sz w:val="32"/>
          <w:szCs w:val="32"/>
          <w:rtl w:val="0"/>
          <w:lang w:val="it-IT"/>
        </w:rPr>
        <w:t>contemporanea, cogliendo i motivi storici delle divisioni ma anche le tensioni unitarie</w:t>
      </w:r>
    </w:p>
    <w:p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rPr>
          <w:rStyle w:val="Nessuno"/>
          <w:rFonts w:ascii="Calibri" w:cs="Calibri" w:hAnsi="Calibri" w:eastAsia="Calibri"/>
          <w:sz w:val="32"/>
          <w:szCs w:val="32"/>
        </w:rPr>
      </w:pPr>
      <w:r>
        <w:rPr>
          <w:rStyle w:val="Nessuno"/>
          <w:rFonts w:ascii="Calibri" w:hAnsi="Calibri"/>
          <w:sz w:val="32"/>
          <w:szCs w:val="32"/>
          <w:rtl w:val="0"/>
          <w:lang w:val="it-IT"/>
        </w:rPr>
        <w:t>in prospettiva ecumenica.</w:t>
      </w:r>
    </w:p>
    <w:p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rPr>
          <w:rStyle w:val="Nessuno"/>
          <w:rFonts w:ascii="Calibri" w:cs="Calibri" w:hAnsi="Calibri" w:eastAsia="Calibri"/>
          <w:sz w:val="32"/>
          <w:szCs w:val="32"/>
        </w:rPr>
      </w:pPr>
      <w:r>
        <w:rPr>
          <w:rStyle w:val="Nessuno"/>
          <w:rFonts w:ascii="Calibri" w:hAnsi="Calibri"/>
          <w:sz w:val="32"/>
          <w:szCs w:val="32"/>
          <w:rtl w:val="0"/>
          <w:lang w:val="it-IT"/>
        </w:rPr>
        <w:t>- Conoscere i punti salienti di rinnovamento ecclesiale operati dal Concilio Ecumenico</w:t>
      </w:r>
    </w:p>
    <w:p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rPr>
          <w:rStyle w:val="Nessuno"/>
          <w:rFonts w:ascii="Calibri" w:cs="Calibri" w:hAnsi="Calibri" w:eastAsia="Calibri"/>
          <w:sz w:val="32"/>
          <w:szCs w:val="32"/>
        </w:rPr>
      </w:pPr>
      <w:r>
        <w:rPr>
          <w:rStyle w:val="Nessuno"/>
          <w:rFonts w:ascii="Calibri" w:hAnsi="Calibri"/>
          <w:sz w:val="32"/>
          <w:szCs w:val="32"/>
          <w:rtl w:val="0"/>
          <w:lang w:val="it-IT"/>
        </w:rPr>
        <w:t>Vaticano II.</w:t>
      </w:r>
    </w:p>
    <w:p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rPr>
          <w:rStyle w:val="Nessuno"/>
          <w:rFonts w:ascii="Calibri" w:cs="Calibri" w:hAnsi="Calibri" w:eastAsia="Calibri"/>
          <w:sz w:val="32"/>
          <w:szCs w:val="32"/>
        </w:rPr>
      </w:pPr>
      <w:r>
        <w:rPr>
          <w:rStyle w:val="Nessuno"/>
          <w:rFonts w:ascii="Calibri" w:hAnsi="Calibri"/>
          <w:sz w:val="32"/>
          <w:szCs w:val="32"/>
          <w:rtl w:val="0"/>
        </w:rPr>
        <w:t>UNITA</w:t>
      </w:r>
      <w:r>
        <w:rPr>
          <w:rStyle w:val="Nessuno"/>
          <w:rFonts w:ascii="Arial Unicode MS" w:hAnsi="Arial Unicode MS" w:hint="default"/>
          <w:sz w:val="32"/>
          <w:szCs w:val="32"/>
          <w:rtl w:val="1"/>
        </w:rPr>
        <w:t xml:space="preserve">’ </w:t>
      </w:r>
      <w:r>
        <w:rPr>
          <w:rStyle w:val="Nessuno"/>
          <w:rFonts w:ascii="Calibri" w:hAnsi="Calibri"/>
          <w:sz w:val="32"/>
          <w:szCs w:val="32"/>
          <w:rtl w:val="0"/>
        </w:rPr>
        <w:t xml:space="preserve">N. </w:t>
      </w:r>
      <w:r>
        <w:rPr>
          <w:rStyle w:val="Nessuno"/>
          <w:rFonts w:ascii="Calibri" w:hAnsi="Calibri"/>
          <w:sz w:val="32"/>
          <w:szCs w:val="32"/>
          <w:rtl w:val="0"/>
          <w:lang w:val="it-IT"/>
        </w:rPr>
        <w:t>2</w:t>
      </w:r>
      <w:r>
        <w:rPr>
          <w:rStyle w:val="Nessuno"/>
          <w:rFonts w:ascii="Calibri" w:hAnsi="Calibri"/>
          <w:sz w:val="32"/>
          <w:szCs w:val="32"/>
          <w:rtl w:val="0"/>
        </w:rPr>
        <w:t>: L</w:t>
      </w:r>
      <w:r>
        <w:rPr>
          <w:rStyle w:val="Nessuno"/>
          <w:rFonts w:ascii="Arial Unicode MS" w:hAnsi="Arial Unicode MS" w:hint="default"/>
          <w:sz w:val="32"/>
          <w:szCs w:val="32"/>
          <w:rtl w:val="1"/>
        </w:rPr>
        <w:t>’</w:t>
      </w:r>
      <w:r>
        <w:rPr>
          <w:rStyle w:val="Nessuno"/>
          <w:rFonts w:ascii="Calibri" w:hAnsi="Calibri"/>
          <w:sz w:val="32"/>
          <w:szCs w:val="32"/>
          <w:rtl w:val="0"/>
          <w:lang w:val="it-IT"/>
        </w:rPr>
        <w:t>adolescenza: tempo di cambiamenti</w:t>
      </w:r>
    </w:p>
    <w:p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rPr>
          <w:rStyle w:val="Nessuno"/>
          <w:rFonts w:ascii="Calibri" w:cs="Calibri" w:hAnsi="Calibri" w:eastAsia="Calibri"/>
          <w:sz w:val="32"/>
          <w:szCs w:val="32"/>
        </w:rPr>
      </w:pPr>
      <w:r>
        <w:rPr>
          <w:rStyle w:val="Nessuno"/>
          <w:rFonts w:ascii="Calibri" w:hAnsi="Calibri"/>
          <w:sz w:val="32"/>
          <w:szCs w:val="32"/>
          <w:rtl w:val="0"/>
          <w:lang w:val="it-IT"/>
        </w:rPr>
        <w:t>Competenze:</w:t>
      </w:r>
    </w:p>
    <w:p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rPr>
          <w:rStyle w:val="Nessuno"/>
          <w:rFonts w:ascii="Calibri" w:cs="Calibri" w:hAnsi="Calibri" w:eastAsia="Calibri"/>
          <w:sz w:val="32"/>
          <w:szCs w:val="32"/>
        </w:rPr>
      </w:pPr>
      <w:r>
        <w:rPr>
          <w:rStyle w:val="Nessuno"/>
          <w:rFonts w:ascii="Calibri" w:hAnsi="Calibri"/>
          <w:sz w:val="32"/>
          <w:szCs w:val="32"/>
          <w:rtl w:val="0"/>
          <w:lang w:val="it-IT"/>
        </w:rPr>
        <w:t>- Porsi domande di senso in ordine alla ricerca di una identit</w:t>
      </w:r>
      <w:r>
        <w:rPr>
          <w:rStyle w:val="Nessuno"/>
          <w:rFonts w:ascii="Calibri" w:hAnsi="Calibri" w:hint="default"/>
          <w:sz w:val="32"/>
          <w:szCs w:val="32"/>
          <w:rtl w:val="0"/>
        </w:rPr>
        <w:t xml:space="preserve">à </w:t>
      </w:r>
      <w:r>
        <w:rPr>
          <w:rStyle w:val="Nessuno"/>
          <w:rFonts w:ascii="Calibri" w:hAnsi="Calibri"/>
          <w:sz w:val="32"/>
          <w:szCs w:val="32"/>
          <w:rtl w:val="0"/>
          <w:lang w:val="it-IT"/>
        </w:rPr>
        <w:t>libera e consapevole,</w:t>
      </w:r>
    </w:p>
    <w:p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rPr>
          <w:rStyle w:val="Nessuno"/>
          <w:rFonts w:ascii="Calibri" w:cs="Calibri" w:hAnsi="Calibri" w:eastAsia="Calibri"/>
          <w:sz w:val="32"/>
          <w:szCs w:val="32"/>
        </w:rPr>
      </w:pPr>
      <w:r>
        <w:rPr>
          <w:rStyle w:val="Nessuno"/>
          <w:rFonts w:ascii="Calibri" w:hAnsi="Calibri"/>
          <w:sz w:val="32"/>
          <w:szCs w:val="32"/>
          <w:rtl w:val="0"/>
          <w:lang w:val="it-IT"/>
        </w:rPr>
        <w:t>confrontandosi con i contenuti affermati dal Vangelo e testimoniati dalla comunit</w:t>
      </w:r>
      <w:r>
        <w:rPr>
          <w:rStyle w:val="Nessuno"/>
          <w:rFonts w:ascii="Calibri" w:hAnsi="Calibri" w:hint="default"/>
          <w:sz w:val="32"/>
          <w:szCs w:val="32"/>
          <w:rtl w:val="0"/>
        </w:rPr>
        <w:t>à</w:t>
      </w:r>
    </w:p>
    <w:p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rPr>
          <w:rStyle w:val="Nessuno"/>
          <w:rFonts w:ascii="Calibri" w:cs="Calibri" w:hAnsi="Calibri" w:eastAsia="Calibri"/>
          <w:sz w:val="32"/>
          <w:szCs w:val="32"/>
        </w:rPr>
      </w:pPr>
      <w:r>
        <w:rPr>
          <w:rStyle w:val="Nessuno"/>
          <w:rFonts w:ascii="Calibri" w:hAnsi="Calibri"/>
          <w:sz w:val="32"/>
          <w:szCs w:val="32"/>
          <w:rtl w:val="0"/>
          <w:lang w:val="it-IT"/>
        </w:rPr>
        <w:t>cristiana.</w:t>
      </w:r>
    </w:p>
    <w:p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rPr>
          <w:rStyle w:val="Nessuno"/>
          <w:rFonts w:ascii="Calibri" w:cs="Calibri" w:hAnsi="Calibri" w:eastAsia="Calibri"/>
          <w:sz w:val="32"/>
          <w:szCs w:val="32"/>
        </w:rPr>
      </w:pPr>
      <w:r>
        <w:rPr>
          <w:rStyle w:val="Nessuno"/>
          <w:rFonts w:ascii="Calibri" w:hAnsi="Calibri"/>
          <w:sz w:val="32"/>
          <w:szCs w:val="32"/>
          <w:rtl w:val="0"/>
          <w:lang w:val="it-IT"/>
        </w:rPr>
        <w:t>Abilit</w:t>
      </w:r>
      <w:r>
        <w:rPr>
          <w:rStyle w:val="Nessuno"/>
          <w:rFonts w:ascii="Calibri" w:hAnsi="Calibri" w:hint="default"/>
          <w:sz w:val="32"/>
          <w:szCs w:val="32"/>
          <w:rtl w:val="0"/>
        </w:rPr>
        <w:t>à</w:t>
      </w:r>
      <w:r>
        <w:rPr>
          <w:rStyle w:val="Nessuno"/>
          <w:rFonts w:ascii="Calibri" w:hAnsi="Calibri"/>
          <w:sz w:val="32"/>
          <w:szCs w:val="32"/>
          <w:rtl w:val="0"/>
        </w:rPr>
        <w:t>:</w:t>
      </w:r>
    </w:p>
    <w:p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rPr>
          <w:rStyle w:val="Nessuno"/>
          <w:rFonts w:ascii="Calibri" w:cs="Calibri" w:hAnsi="Calibri" w:eastAsia="Calibri"/>
          <w:sz w:val="32"/>
          <w:szCs w:val="32"/>
        </w:rPr>
      </w:pPr>
      <w:r>
        <w:rPr>
          <w:rStyle w:val="Nessuno"/>
          <w:rFonts w:ascii="Calibri" w:hAnsi="Calibri"/>
          <w:sz w:val="32"/>
          <w:szCs w:val="32"/>
          <w:rtl w:val="0"/>
          <w:lang w:val="it-IT"/>
        </w:rPr>
        <w:t>- Riflettere sulle proprie esperienze personali e di relazione e riconoscere il messaggio</w:t>
      </w:r>
    </w:p>
    <w:p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rPr>
          <w:rStyle w:val="Nessuno"/>
          <w:rFonts w:ascii="Calibri" w:cs="Calibri" w:hAnsi="Calibri" w:eastAsia="Calibri"/>
          <w:sz w:val="32"/>
          <w:szCs w:val="32"/>
        </w:rPr>
      </w:pPr>
      <w:r>
        <w:rPr>
          <w:rStyle w:val="Nessuno"/>
          <w:rFonts w:ascii="Calibri" w:hAnsi="Calibri"/>
          <w:sz w:val="32"/>
          <w:szCs w:val="32"/>
          <w:rtl w:val="0"/>
          <w:lang w:val="it-IT"/>
        </w:rPr>
        <w:t>cristiano come contributo alla formazione dell</w:t>
      </w:r>
      <w:r>
        <w:rPr>
          <w:rStyle w:val="Nessuno"/>
          <w:rFonts w:ascii="Arial Unicode MS" w:hAnsi="Arial Unicode MS" w:hint="default"/>
          <w:sz w:val="32"/>
          <w:szCs w:val="32"/>
          <w:rtl w:val="1"/>
        </w:rPr>
        <w:t>’</w:t>
      </w:r>
      <w:r>
        <w:rPr>
          <w:rStyle w:val="Nessuno"/>
          <w:rFonts w:ascii="Calibri" w:hAnsi="Calibri"/>
          <w:sz w:val="32"/>
          <w:szCs w:val="32"/>
          <w:rtl w:val="0"/>
          <w:lang w:val="it-IT"/>
        </w:rPr>
        <w:t>uomo e risposta alle sue domande di</w:t>
      </w:r>
    </w:p>
    <w:p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rPr>
          <w:rStyle w:val="Nessuno"/>
          <w:rFonts w:ascii="Calibri" w:cs="Calibri" w:hAnsi="Calibri" w:eastAsia="Calibri"/>
          <w:sz w:val="32"/>
          <w:szCs w:val="32"/>
        </w:rPr>
      </w:pPr>
      <w:r>
        <w:rPr>
          <w:rStyle w:val="Nessuno"/>
          <w:rFonts w:ascii="Calibri" w:hAnsi="Calibri"/>
          <w:sz w:val="32"/>
          <w:szCs w:val="32"/>
          <w:rtl w:val="0"/>
          <w:lang w:val="it-IT"/>
        </w:rPr>
        <w:t>senso.</w:t>
      </w:r>
    </w:p>
    <w:p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rPr>
          <w:rStyle w:val="Nessuno"/>
          <w:rFonts w:ascii="Calibri" w:cs="Calibri" w:hAnsi="Calibri" w:eastAsia="Calibri"/>
          <w:sz w:val="32"/>
          <w:szCs w:val="32"/>
        </w:rPr>
      </w:pPr>
      <w:r>
        <w:rPr>
          <w:rStyle w:val="Nessuno"/>
          <w:rFonts w:ascii="Calibri" w:hAnsi="Calibri"/>
          <w:sz w:val="32"/>
          <w:szCs w:val="32"/>
          <w:rtl w:val="0"/>
          <w:lang w:val="it-IT"/>
        </w:rPr>
        <w:t>Conoscenze:</w:t>
      </w:r>
    </w:p>
    <w:p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rPr>
          <w:rStyle w:val="Nessuno"/>
          <w:rFonts w:ascii="Calibri" w:cs="Calibri" w:hAnsi="Calibri" w:eastAsia="Calibri"/>
          <w:sz w:val="32"/>
          <w:szCs w:val="32"/>
        </w:rPr>
      </w:pPr>
      <w:r>
        <w:rPr>
          <w:rStyle w:val="Nessuno"/>
          <w:rFonts w:ascii="Calibri" w:hAnsi="Calibri"/>
          <w:sz w:val="32"/>
          <w:szCs w:val="32"/>
          <w:rtl w:val="0"/>
          <w:lang w:val="it-IT"/>
        </w:rPr>
        <w:t>- Conoscere il valore delle relazioni interpersonali, dell</w:t>
      </w:r>
      <w:r>
        <w:rPr>
          <w:rStyle w:val="Nessuno"/>
          <w:rFonts w:ascii="Arial Unicode MS" w:hAnsi="Arial Unicode MS" w:hint="default"/>
          <w:sz w:val="32"/>
          <w:szCs w:val="32"/>
          <w:rtl w:val="1"/>
        </w:rPr>
        <w:t>’</w:t>
      </w:r>
      <w:r>
        <w:rPr>
          <w:rStyle w:val="Nessuno"/>
          <w:rFonts w:ascii="Calibri" w:hAnsi="Calibri"/>
          <w:sz w:val="32"/>
          <w:szCs w:val="32"/>
          <w:rtl w:val="0"/>
          <w:lang w:val="it-IT"/>
        </w:rPr>
        <w:t>affettivit</w:t>
      </w:r>
      <w:r>
        <w:rPr>
          <w:rStyle w:val="Nessuno"/>
          <w:rFonts w:ascii="Calibri" w:hAnsi="Calibri" w:hint="default"/>
          <w:sz w:val="32"/>
          <w:szCs w:val="32"/>
          <w:rtl w:val="0"/>
        </w:rPr>
        <w:t>à</w:t>
      </w:r>
      <w:r>
        <w:rPr>
          <w:rStyle w:val="Nessuno"/>
          <w:rFonts w:ascii="Calibri" w:hAnsi="Calibri"/>
          <w:sz w:val="32"/>
          <w:szCs w:val="32"/>
          <w:rtl w:val="0"/>
          <w:lang w:val="it-IT"/>
        </w:rPr>
        <w:t>, della famiglia.</w:t>
      </w:r>
    </w:p>
    <w:p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rPr>
          <w:rStyle w:val="Nessuno"/>
          <w:rFonts w:ascii="Calibri" w:cs="Calibri" w:hAnsi="Calibri" w:eastAsia="Calibri"/>
          <w:sz w:val="32"/>
          <w:szCs w:val="32"/>
        </w:rPr>
      </w:pPr>
      <w:r>
        <w:rPr>
          <w:rStyle w:val="Nessuno"/>
          <w:rFonts w:ascii="Calibri" w:hAnsi="Calibri"/>
          <w:sz w:val="32"/>
          <w:szCs w:val="32"/>
          <w:rtl w:val="0"/>
          <w:lang w:val="it-IT"/>
        </w:rPr>
        <w:t>- Comprendere l</w:t>
      </w:r>
      <w:r>
        <w:rPr>
          <w:rStyle w:val="Nessuno"/>
          <w:rFonts w:ascii="Arial Unicode MS" w:hAnsi="Arial Unicode MS" w:hint="default"/>
          <w:sz w:val="32"/>
          <w:szCs w:val="32"/>
          <w:rtl w:val="1"/>
        </w:rPr>
        <w:t>’</w:t>
      </w:r>
      <w:r>
        <w:rPr>
          <w:rStyle w:val="Nessuno"/>
          <w:rFonts w:ascii="Calibri" w:hAnsi="Calibri"/>
          <w:sz w:val="32"/>
          <w:szCs w:val="32"/>
          <w:rtl w:val="0"/>
          <w:lang w:val="it-IT"/>
        </w:rPr>
        <w:t>adolescenza come tempo di cambiamenti, di scelte e di</w:t>
      </w:r>
    </w:p>
    <w:p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rPr>
          <w:rStyle w:val="Nessuno"/>
          <w:rFonts w:ascii="Calibri" w:cs="Calibri" w:hAnsi="Calibri" w:eastAsia="Calibri"/>
          <w:sz w:val="32"/>
          <w:szCs w:val="32"/>
        </w:rPr>
      </w:pPr>
      <w:r>
        <w:rPr>
          <w:rStyle w:val="Nessuno"/>
          <w:rFonts w:ascii="Calibri" w:hAnsi="Calibri"/>
          <w:sz w:val="32"/>
          <w:szCs w:val="32"/>
          <w:rtl w:val="0"/>
          <w:lang w:val="it-IT"/>
        </w:rPr>
        <w:t>discernimento per il futuro.</w:t>
      </w:r>
    </w:p>
    <w:p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rPr>
          <w:rStyle w:val="Nessuno"/>
          <w:rFonts w:ascii="Calibri" w:cs="Calibri" w:hAnsi="Calibri" w:eastAsia="Calibri"/>
          <w:sz w:val="32"/>
          <w:szCs w:val="32"/>
        </w:rPr>
      </w:pPr>
      <w:r>
        <w:rPr>
          <w:rStyle w:val="Nessuno"/>
          <w:rFonts w:ascii="Calibri" w:hAnsi="Calibri"/>
          <w:sz w:val="32"/>
          <w:szCs w:val="32"/>
          <w:rtl w:val="0"/>
        </w:rPr>
        <w:t>UNITA</w:t>
      </w:r>
      <w:r>
        <w:rPr>
          <w:rStyle w:val="Nessuno"/>
          <w:rFonts w:ascii="Arial Unicode MS" w:hAnsi="Arial Unicode MS" w:hint="default"/>
          <w:sz w:val="32"/>
          <w:szCs w:val="32"/>
          <w:rtl w:val="1"/>
        </w:rPr>
        <w:t xml:space="preserve">’ </w:t>
      </w:r>
      <w:r>
        <w:rPr>
          <w:rStyle w:val="Nessuno"/>
          <w:rFonts w:ascii="Calibri" w:hAnsi="Calibri"/>
          <w:sz w:val="32"/>
          <w:szCs w:val="32"/>
          <w:rtl w:val="0"/>
        </w:rPr>
        <w:t xml:space="preserve">N. </w:t>
      </w:r>
      <w:r>
        <w:rPr>
          <w:rStyle w:val="Nessuno"/>
          <w:rFonts w:ascii="Calibri" w:hAnsi="Calibri"/>
          <w:sz w:val="32"/>
          <w:szCs w:val="32"/>
          <w:rtl w:val="0"/>
          <w:lang w:val="it-IT"/>
        </w:rPr>
        <w:t>3: Le relazioni: l</w:t>
      </w:r>
      <w:r>
        <w:rPr>
          <w:rStyle w:val="Nessuno"/>
          <w:rFonts w:ascii="Arial Unicode MS" w:hAnsi="Arial Unicode MS" w:hint="default"/>
          <w:sz w:val="32"/>
          <w:szCs w:val="32"/>
          <w:rtl w:val="1"/>
        </w:rPr>
        <w:t>’</w:t>
      </w:r>
      <w:r>
        <w:rPr>
          <w:rStyle w:val="Nessuno"/>
          <w:rFonts w:ascii="Calibri" w:hAnsi="Calibri"/>
          <w:sz w:val="32"/>
          <w:szCs w:val="32"/>
          <w:rtl w:val="0"/>
          <w:lang w:val="it-IT"/>
        </w:rPr>
        <w:t>amicizia</w:t>
      </w:r>
    </w:p>
    <w:p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rPr>
          <w:rStyle w:val="Nessuno"/>
          <w:rFonts w:ascii="Calibri" w:cs="Calibri" w:hAnsi="Calibri" w:eastAsia="Calibri"/>
          <w:sz w:val="32"/>
          <w:szCs w:val="32"/>
        </w:rPr>
      </w:pPr>
      <w:r>
        <w:rPr>
          <w:rStyle w:val="Nessuno"/>
          <w:rFonts w:ascii="Calibri" w:hAnsi="Calibri"/>
          <w:sz w:val="32"/>
          <w:szCs w:val="32"/>
          <w:rtl w:val="0"/>
          <w:lang w:val="it-IT"/>
        </w:rPr>
        <w:t>Competenze:</w:t>
      </w:r>
    </w:p>
    <w:p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rPr>
          <w:rStyle w:val="Nessuno"/>
          <w:rFonts w:ascii="Calibri" w:cs="Calibri" w:hAnsi="Calibri" w:eastAsia="Calibri"/>
          <w:sz w:val="32"/>
          <w:szCs w:val="32"/>
        </w:rPr>
      </w:pPr>
      <w:r>
        <w:rPr>
          <w:rStyle w:val="Nessuno"/>
          <w:rFonts w:ascii="Calibri" w:hAnsi="Calibri"/>
          <w:sz w:val="32"/>
          <w:szCs w:val="32"/>
          <w:rtl w:val="0"/>
          <w:lang w:val="it-IT"/>
        </w:rPr>
        <w:t>- Sviluppare un maturo senso critico ed un personale progetto di vita, riflettendo sulla</w:t>
      </w:r>
    </w:p>
    <w:p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rPr>
          <w:rStyle w:val="Nessuno"/>
          <w:rFonts w:ascii="Calibri" w:cs="Calibri" w:hAnsi="Calibri" w:eastAsia="Calibri"/>
          <w:sz w:val="32"/>
          <w:szCs w:val="32"/>
        </w:rPr>
      </w:pPr>
      <w:r>
        <w:rPr>
          <w:rStyle w:val="Nessuno"/>
          <w:rFonts w:ascii="Calibri" w:hAnsi="Calibri"/>
          <w:sz w:val="32"/>
          <w:szCs w:val="32"/>
          <w:rtl w:val="0"/>
          <w:lang w:val="it-IT"/>
        </w:rPr>
        <w:t>propria identit</w:t>
      </w:r>
      <w:r>
        <w:rPr>
          <w:rStyle w:val="Nessuno"/>
          <w:rFonts w:ascii="Calibri" w:hAnsi="Calibri" w:hint="default"/>
          <w:sz w:val="32"/>
          <w:szCs w:val="32"/>
          <w:rtl w:val="0"/>
        </w:rPr>
        <w:t xml:space="preserve">à </w:t>
      </w:r>
      <w:r>
        <w:rPr>
          <w:rStyle w:val="Nessuno"/>
          <w:rFonts w:ascii="Calibri" w:hAnsi="Calibri"/>
          <w:sz w:val="32"/>
          <w:szCs w:val="32"/>
          <w:rtl w:val="0"/>
          <w:lang w:val="it-IT"/>
        </w:rPr>
        <w:t>nel confronto con il messaggio cristiano aperto all</w:t>
      </w:r>
      <w:r>
        <w:rPr>
          <w:rStyle w:val="Nessuno"/>
          <w:rFonts w:ascii="Arial Unicode MS" w:hAnsi="Arial Unicode MS" w:hint="default"/>
          <w:sz w:val="32"/>
          <w:szCs w:val="32"/>
          <w:rtl w:val="1"/>
        </w:rPr>
        <w:t>’</w:t>
      </w:r>
      <w:r>
        <w:rPr>
          <w:rStyle w:val="Nessuno"/>
          <w:rFonts w:ascii="Calibri" w:hAnsi="Calibri"/>
          <w:sz w:val="32"/>
          <w:szCs w:val="32"/>
          <w:rtl w:val="0"/>
          <w:lang w:val="it-IT"/>
        </w:rPr>
        <w:t>esercizio</w:t>
      </w:r>
    </w:p>
    <w:p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rPr>
          <w:rStyle w:val="Nessuno"/>
          <w:rFonts w:ascii="Calibri" w:cs="Calibri" w:hAnsi="Calibri" w:eastAsia="Calibri"/>
          <w:sz w:val="32"/>
          <w:szCs w:val="32"/>
        </w:rPr>
      </w:pPr>
      <w:r>
        <w:rPr>
          <w:rStyle w:val="Nessuno"/>
          <w:rFonts w:ascii="Calibri" w:hAnsi="Calibri"/>
          <w:sz w:val="32"/>
          <w:szCs w:val="32"/>
          <w:rtl w:val="0"/>
          <w:lang w:val="it-IT"/>
        </w:rPr>
        <w:t>dell</w:t>
      </w:r>
      <w:r>
        <w:rPr>
          <w:rStyle w:val="Nessuno"/>
          <w:rFonts w:ascii="Arial Unicode MS" w:hAnsi="Arial Unicode MS" w:hint="default"/>
          <w:sz w:val="32"/>
          <w:szCs w:val="32"/>
          <w:rtl w:val="1"/>
        </w:rPr>
        <w:t>’</w:t>
      </w:r>
      <w:r>
        <w:rPr>
          <w:rStyle w:val="Nessuno"/>
          <w:rFonts w:ascii="Calibri" w:hAnsi="Calibri"/>
          <w:sz w:val="32"/>
          <w:szCs w:val="32"/>
          <w:rtl w:val="0"/>
          <w:lang w:val="it-IT"/>
        </w:rPr>
        <w:t>amicizia e della gratuit</w:t>
      </w:r>
      <w:r>
        <w:rPr>
          <w:rStyle w:val="Nessuno"/>
          <w:rFonts w:ascii="Calibri" w:hAnsi="Calibri" w:hint="default"/>
          <w:sz w:val="32"/>
          <w:szCs w:val="32"/>
          <w:rtl w:val="0"/>
        </w:rPr>
        <w:t>à</w:t>
      </w:r>
      <w:r>
        <w:rPr>
          <w:rStyle w:val="Nessuno"/>
          <w:rFonts w:ascii="Calibri" w:hAnsi="Calibri"/>
          <w:sz w:val="32"/>
          <w:szCs w:val="32"/>
          <w:rtl w:val="0"/>
        </w:rPr>
        <w:t>.</w:t>
      </w:r>
    </w:p>
    <w:p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rPr>
          <w:rStyle w:val="Nessuno"/>
          <w:rFonts w:ascii="Calibri" w:cs="Calibri" w:hAnsi="Calibri" w:eastAsia="Calibri"/>
          <w:sz w:val="32"/>
          <w:szCs w:val="32"/>
        </w:rPr>
      </w:pPr>
      <w:r>
        <w:rPr>
          <w:rStyle w:val="Nessuno"/>
          <w:rFonts w:ascii="Calibri" w:hAnsi="Calibri"/>
          <w:sz w:val="32"/>
          <w:szCs w:val="32"/>
          <w:rtl w:val="0"/>
          <w:lang w:val="it-IT"/>
        </w:rPr>
        <w:t>Abilit</w:t>
      </w:r>
      <w:r>
        <w:rPr>
          <w:rStyle w:val="Nessuno"/>
          <w:rFonts w:ascii="Calibri" w:hAnsi="Calibri" w:hint="default"/>
          <w:sz w:val="32"/>
          <w:szCs w:val="32"/>
          <w:rtl w:val="0"/>
        </w:rPr>
        <w:t>à</w:t>
      </w:r>
      <w:r>
        <w:rPr>
          <w:rStyle w:val="Nessuno"/>
          <w:rFonts w:ascii="Calibri" w:hAnsi="Calibri"/>
          <w:sz w:val="32"/>
          <w:szCs w:val="32"/>
          <w:rtl w:val="0"/>
        </w:rPr>
        <w:t>:</w:t>
      </w:r>
    </w:p>
    <w:p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rPr>
          <w:rStyle w:val="Nessuno"/>
          <w:rFonts w:ascii="Calibri" w:cs="Calibri" w:hAnsi="Calibri" w:eastAsia="Calibri"/>
          <w:sz w:val="32"/>
          <w:szCs w:val="32"/>
        </w:rPr>
      </w:pPr>
      <w:r>
        <w:rPr>
          <w:rStyle w:val="Nessuno"/>
          <w:rFonts w:ascii="Calibri" w:hAnsi="Calibri"/>
          <w:sz w:val="32"/>
          <w:szCs w:val="32"/>
          <w:rtl w:val="0"/>
          <w:lang w:val="it-IT"/>
        </w:rPr>
        <w:t>- Prendere consapevolezza della relazionalit</w:t>
      </w:r>
      <w:r>
        <w:rPr>
          <w:rStyle w:val="Nessuno"/>
          <w:rFonts w:ascii="Calibri" w:hAnsi="Calibri" w:hint="default"/>
          <w:sz w:val="32"/>
          <w:szCs w:val="32"/>
          <w:rtl w:val="0"/>
        </w:rPr>
        <w:t xml:space="preserve">à </w:t>
      </w:r>
      <w:r>
        <w:rPr>
          <w:rStyle w:val="Nessuno"/>
          <w:rFonts w:ascii="Calibri" w:hAnsi="Calibri"/>
          <w:sz w:val="32"/>
          <w:szCs w:val="32"/>
          <w:rtl w:val="0"/>
          <w:lang w:val="it-IT"/>
        </w:rPr>
        <w:t>dell</w:t>
      </w:r>
      <w:r>
        <w:rPr>
          <w:rStyle w:val="Nessuno"/>
          <w:rFonts w:ascii="Arial Unicode MS" w:hAnsi="Arial Unicode MS" w:hint="default"/>
          <w:sz w:val="32"/>
          <w:szCs w:val="32"/>
          <w:rtl w:val="1"/>
        </w:rPr>
        <w:t>’</w:t>
      </w:r>
      <w:r>
        <w:rPr>
          <w:rStyle w:val="Nessuno"/>
          <w:rFonts w:ascii="Calibri" w:hAnsi="Calibri"/>
          <w:sz w:val="32"/>
          <w:szCs w:val="32"/>
          <w:rtl w:val="0"/>
          <w:lang w:val="it-IT"/>
        </w:rPr>
        <w:t>esistere di cui l</w:t>
      </w:r>
      <w:r>
        <w:rPr>
          <w:rStyle w:val="Nessuno"/>
          <w:rFonts w:ascii="Arial Unicode MS" w:hAnsi="Arial Unicode MS" w:hint="default"/>
          <w:sz w:val="32"/>
          <w:szCs w:val="32"/>
          <w:rtl w:val="1"/>
        </w:rPr>
        <w:t>’</w:t>
      </w:r>
      <w:r>
        <w:rPr>
          <w:rStyle w:val="Nessuno"/>
          <w:rFonts w:ascii="Calibri" w:hAnsi="Calibri"/>
          <w:sz w:val="32"/>
          <w:szCs w:val="32"/>
          <w:rtl w:val="0"/>
          <w:lang w:val="it-IT"/>
        </w:rPr>
        <w:t xml:space="preserve">amicizia </w:t>
      </w:r>
      <w:r>
        <w:rPr>
          <w:rStyle w:val="Nessuno"/>
          <w:rFonts w:ascii="Calibri" w:hAnsi="Calibri" w:hint="default"/>
          <w:sz w:val="32"/>
          <w:szCs w:val="32"/>
          <w:rtl w:val="0"/>
          <w:lang w:val="it-IT"/>
        </w:rPr>
        <w:t xml:space="preserve">è </w:t>
      </w:r>
      <w:r>
        <w:rPr>
          <w:rStyle w:val="Nessuno"/>
          <w:rFonts w:ascii="Calibri" w:hAnsi="Calibri"/>
          <w:sz w:val="32"/>
          <w:szCs w:val="32"/>
          <w:rtl w:val="0"/>
          <w:lang w:val="it-IT"/>
        </w:rPr>
        <w:t>una delle</w:t>
      </w:r>
    </w:p>
    <w:p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rPr>
          <w:rStyle w:val="Nessuno"/>
          <w:rFonts w:ascii="Calibri" w:cs="Calibri" w:hAnsi="Calibri" w:eastAsia="Calibri"/>
          <w:sz w:val="32"/>
          <w:szCs w:val="32"/>
        </w:rPr>
      </w:pPr>
      <w:r>
        <w:rPr>
          <w:rStyle w:val="Nessuno"/>
          <w:rFonts w:ascii="Calibri" w:hAnsi="Calibri"/>
          <w:sz w:val="32"/>
          <w:szCs w:val="32"/>
          <w:rtl w:val="0"/>
          <w:lang w:val="it-IT"/>
        </w:rPr>
        <w:t>espressioni pi</w:t>
      </w:r>
      <w:r>
        <w:rPr>
          <w:rStyle w:val="Nessuno"/>
          <w:rFonts w:ascii="Calibri" w:hAnsi="Calibri" w:hint="default"/>
          <w:sz w:val="32"/>
          <w:szCs w:val="32"/>
          <w:rtl w:val="0"/>
          <w:lang w:val="it-IT"/>
        </w:rPr>
        <w:t xml:space="preserve">ù </w:t>
      </w:r>
      <w:r>
        <w:rPr>
          <w:rStyle w:val="Nessuno"/>
          <w:rFonts w:ascii="Calibri" w:hAnsi="Calibri"/>
          <w:sz w:val="32"/>
          <w:szCs w:val="32"/>
          <w:rtl w:val="0"/>
          <w:lang w:val="it-IT"/>
        </w:rPr>
        <w:t>elevate.- Valutare il messaggio cristiano in riferimento all</w:t>
      </w:r>
      <w:r>
        <w:rPr>
          <w:rStyle w:val="Nessuno"/>
          <w:rFonts w:ascii="Arial Unicode MS" w:hAnsi="Arial Unicode MS" w:hint="default"/>
          <w:sz w:val="32"/>
          <w:szCs w:val="32"/>
          <w:rtl w:val="1"/>
        </w:rPr>
        <w:t>’</w:t>
      </w:r>
      <w:r>
        <w:rPr>
          <w:rStyle w:val="Nessuno"/>
          <w:rFonts w:ascii="Calibri" w:hAnsi="Calibri"/>
          <w:sz w:val="32"/>
          <w:szCs w:val="32"/>
          <w:rtl w:val="0"/>
          <w:lang w:val="it-IT"/>
        </w:rPr>
        <w:t>incontro con l</w:t>
      </w:r>
      <w:r>
        <w:rPr>
          <w:rStyle w:val="Nessuno"/>
          <w:rFonts w:ascii="Arial Unicode MS" w:hAnsi="Arial Unicode MS" w:hint="default"/>
          <w:sz w:val="32"/>
          <w:szCs w:val="32"/>
          <w:rtl w:val="1"/>
        </w:rPr>
        <w:t>’</w:t>
      </w:r>
      <w:r>
        <w:rPr>
          <w:rStyle w:val="Nessuno"/>
          <w:rFonts w:ascii="Calibri" w:hAnsi="Calibri"/>
          <w:sz w:val="32"/>
          <w:szCs w:val="32"/>
          <w:rtl w:val="0"/>
          <w:lang w:val="it-IT"/>
        </w:rPr>
        <w:t>altro e all</w:t>
      </w:r>
      <w:r>
        <w:rPr>
          <w:rStyle w:val="Nessuno"/>
          <w:rFonts w:ascii="Arial Unicode MS" w:hAnsi="Arial Unicode MS" w:hint="default"/>
          <w:sz w:val="32"/>
          <w:szCs w:val="32"/>
          <w:rtl w:val="1"/>
        </w:rPr>
        <w:t>’</w:t>
      </w:r>
      <w:r>
        <w:rPr>
          <w:rStyle w:val="Nessuno"/>
          <w:rFonts w:ascii="Calibri" w:hAnsi="Calibri"/>
          <w:sz w:val="32"/>
          <w:szCs w:val="32"/>
          <w:rtl w:val="0"/>
          <w:lang w:val="it-IT"/>
        </w:rPr>
        <w:t>amicizia.</w:t>
      </w:r>
    </w:p>
    <w:p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rPr>
          <w:rStyle w:val="Nessuno"/>
          <w:rFonts w:ascii="Calibri" w:cs="Calibri" w:hAnsi="Calibri" w:eastAsia="Calibri"/>
          <w:sz w:val="32"/>
          <w:szCs w:val="32"/>
        </w:rPr>
      </w:pPr>
      <w:r>
        <w:rPr>
          <w:rStyle w:val="Nessuno"/>
          <w:rFonts w:ascii="Calibri" w:hAnsi="Calibri"/>
          <w:sz w:val="32"/>
          <w:szCs w:val="32"/>
          <w:rtl w:val="0"/>
          <w:lang w:val="it-IT"/>
        </w:rPr>
        <w:t>Conoscenze:</w:t>
      </w:r>
    </w:p>
    <w:p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rPr>
          <w:rStyle w:val="Nessuno"/>
          <w:rFonts w:ascii="Calibri" w:cs="Calibri" w:hAnsi="Calibri" w:eastAsia="Calibri"/>
          <w:sz w:val="32"/>
          <w:szCs w:val="32"/>
        </w:rPr>
      </w:pPr>
      <w:r>
        <w:rPr>
          <w:rStyle w:val="Nessuno"/>
          <w:rFonts w:ascii="Calibri" w:hAnsi="Calibri"/>
          <w:sz w:val="32"/>
          <w:szCs w:val="32"/>
          <w:rtl w:val="0"/>
          <w:lang w:val="it-IT"/>
        </w:rPr>
        <w:t>- Approfondire il valore delle relazioni interpersonali anche alla luce della rivelazione</w:t>
      </w:r>
    </w:p>
    <w:p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rPr>
          <w:rStyle w:val="Nessuno"/>
          <w:rFonts w:ascii="Calibri" w:cs="Calibri" w:hAnsi="Calibri" w:eastAsia="Calibri"/>
          <w:sz w:val="32"/>
          <w:szCs w:val="32"/>
        </w:rPr>
      </w:pPr>
      <w:r>
        <w:rPr>
          <w:rStyle w:val="Nessuno"/>
          <w:rFonts w:ascii="Calibri" w:hAnsi="Calibri"/>
          <w:sz w:val="32"/>
          <w:szCs w:val="32"/>
          <w:rtl w:val="0"/>
          <w:lang w:val="it-IT"/>
        </w:rPr>
        <w:t>ebraico-cristiana.</w:t>
      </w:r>
    </w:p>
    <w:p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rPr>
          <w:rStyle w:val="Nessuno"/>
          <w:rFonts w:ascii="Calibri" w:cs="Calibri" w:hAnsi="Calibri" w:eastAsia="Calibri"/>
          <w:sz w:val="32"/>
          <w:szCs w:val="32"/>
        </w:rPr>
      </w:pPr>
      <w:r>
        <w:rPr>
          <w:rStyle w:val="Nessuno"/>
          <w:rFonts w:ascii="Calibri" w:hAnsi="Calibri"/>
          <w:sz w:val="32"/>
          <w:szCs w:val="32"/>
          <w:rtl w:val="0"/>
          <w:lang w:val="it-IT"/>
        </w:rPr>
        <w:t>- Conoscere le motivazioni dell</w:t>
      </w:r>
      <w:r>
        <w:rPr>
          <w:rStyle w:val="Nessuno"/>
          <w:rFonts w:ascii="Arial Unicode MS" w:hAnsi="Arial Unicode MS" w:hint="default"/>
          <w:sz w:val="32"/>
          <w:szCs w:val="32"/>
          <w:rtl w:val="1"/>
        </w:rPr>
        <w:t>’</w:t>
      </w:r>
      <w:r>
        <w:rPr>
          <w:rStyle w:val="Nessuno"/>
          <w:rFonts w:ascii="Calibri" w:hAnsi="Calibri"/>
          <w:sz w:val="32"/>
          <w:szCs w:val="32"/>
          <w:rtl w:val="0"/>
          <w:lang w:val="it-IT"/>
        </w:rPr>
        <w:t>amicizia e dell</w:t>
      </w:r>
      <w:r>
        <w:rPr>
          <w:rStyle w:val="Nessuno"/>
          <w:rFonts w:ascii="Arial Unicode MS" w:hAnsi="Arial Unicode MS" w:hint="default"/>
          <w:sz w:val="32"/>
          <w:szCs w:val="32"/>
          <w:rtl w:val="1"/>
        </w:rPr>
        <w:t>’</w:t>
      </w:r>
      <w:r>
        <w:rPr>
          <w:rStyle w:val="Nessuno"/>
          <w:rFonts w:ascii="Calibri" w:hAnsi="Calibri"/>
          <w:sz w:val="32"/>
          <w:szCs w:val="32"/>
          <w:rtl w:val="0"/>
          <w:lang w:val="it-IT"/>
        </w:rPr>
        <w:t>amore per i cristiani.</w:t>
      </w:r>
    </w:p>
    <w:p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rPr>
          <w:rStyle w:val="Nessuno"/>
          <w:rFonts w:ascii="Calibri" w:cs="Calibri" w:hAnsi="Calibri" w:eastAsia="Calibri"/>
          <w:sz w:val="32"/>
          <w:szCs w:val="32"/>
        </w:rPr>
      </w:pPr>
    </w:p>
    <w:p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rPr>
          <w:rStyle w:val="Nessuno"/>
          <w:rFonts w:ascii="Calibri" w:cs="Calibri" w:hAnsi="Calibri" w:eastAsia="Calibri"/>
          <w:sz w:val="32"/>
          <w:szCs w:val="32"/>
        </w:rPr>
      </w:pPr>
      <w:r>
        <w:rPr>
          <w:rStyle w:val="Nessuno"/>
          <w:rFonts w:ascii="Calibri" w:hAnsi="Calibri"/>
          <w:sz w:val="32"/>
          <w:szCs w:val="32"/>
          <w:rtl w:val="0"/>
        </w:rPr>
        <w:t>UNITA</w:t>
      </w:r>
      <w:r>
        <w:rPr>
          <w:rStyle w:val="Nessuno"/>
          <w:rFonts w:ascii="Arial Unicode MS" w:hAnsi="Arial Unicode MS" w:hint="default"/>
          <w:sz w:val="32"/>
          <w:szCs w:val="32"/>
          <w:rtl w:val="1"/>
        </w:rPr>
        <w:t xml:space="preserve">’ </w:t>
      </w:r>
      <w:r>
        <w:rPr>
          <w:rStyle w:val="Nessuno"/>
          <w:rFonts w:ascii="Calibri" w:hAnsi="Calibri"/>
          <w:sz w:val="32"/>
          <w:szCs w:val="32"/>
          <w:rtl w:val="0"/>
        </w:rPr>
        <w:t xml:space="preserve">N. </w:t>
      </w:r>
      <w:r>
        <w:rPr>
          <w:rStyle w:val="Nessuno"/>
          <w:rFonts w:ascii="Calibri" w:hAnsi="Calibri"/>
          <w:sz w:val="32"/>
          <w:szCs w:val="32"/>
          <w:rtl w:val="0"/>
          <w:lang w:val="it-IT"/>
        </w:rPr>
        <w:t>4: Credenti, non creduloni</w:t>
      </w:r>
    </w:p>
    <w:p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rPr>
          <w:rStyle w:val="Nessuno"/>
          <w:rFonts w:ascii="Calibri" w:cs="Calibri" w:hAnsi="Calibri" w:eastAsia="Calibri"/>
          <w:sz w:val="32"/>
          <w:szCs w:val="32"/>
        </w:rPr>
      </w:pPr>
      <w:r>
        <w:rPr>
          <w:rStyle w:val="Nessuno"/>
          <w:rFonts w:ascii="Calibri" w:hAnsi="Calibri"/>
          <w:sz w:val="32"/>
          <w:szCs w:val="32"/>
          <w:rtl w:val="0"/>
          <w:lang w:val="it-IT"/>
        </w:rPr>
        <w:t>Competenze:</w:t>
      </w:r>
    </w:p>
    <w:p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rPr>
          <w:rStyle w:val="Nessuno"/>
          <w:rFonts w:ascii="Calibri" w:cs="Calibri" w:hAnsi="Calibri" w:eastAsia="Calibri"/>
          <w:sz w:val="32"/>
          <w:szCs w:val="32"/>
        </w:rPr>
      </w:pPr>
      <w:r>
        <w:rPr>
          <w:rStyle w:val="Nessuno"/>
          <w:rFonts w:ascii="Calibri" w:hAnsi="Calibri"/>
          <w:sz w:val="32"/>
          <w:szCs w:val="32"/>
          <w:rtl w:val="0"/>
          <w:lang w:val="it-IT"/>
        </w:rPr>
        <w:t>- Costruire un'identit</w:t>
      </w:r>
      <w:r>
        <w:rPr>
          <w:rStyle w:val="Nessuno"/>
          <w:rFonts w:ascii="Calibri" w:hAnsi="Calibri" w:hint="default"/>
          <w:sz w:val="32"/>
          <w:szCs w:val="32"/>
          <w:rtl w:val="0"/>
        </w:rPr>
        <w:t xml:space="preserve">à </w:t>
      </w:r>
      <w:r>
        <w:rPr>
          <w:rStyle w:val="Nessuno"/>
          <w:rFonts w:ascii="Calibri" w:hAnsi="Calibri"/>
          <w:sz w:val="32"/>
          <w:szCs w:val="32"/>
          <w:rtl w:val="0"/>
          <w:lang w:val="it-IT"/>
        </w:rPr>
        <w:t>libera e responsabile.</w:t>
      </w:r>
    </w:p>
    <w:p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rPr>
          <w:rStyle w:val="Nessuno"/>
          <w:rFonts w:ascii="Calibri" w:cs="Calibri" w:hAnsi="Calibri" w:eastAsia="Calibri"/>
          <w:sz w:val="32"/>
          <w:szCs w:val="32"/>
        </w:rPr>
      </w:pPr>
      <w:r>
        <w:rPr>
          <w:rStyle w:val="Nessuno"/>
          <w:rFonts w:ascii="Calibri" w:hAnsi="Calibri"/>
          <w:sz w:val="32"/>
          <w:szCs w:val="32"/>
          <w:rtl w:val="0"/>
          <w:lang w:val="it-IT"/>
        </w:rPr>
        <w:t>- Valutare la dimensione religiosa della vita umana riconoscendone senso e significato</w:t>
      </w:r>
    </w:p>
    <w:p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rPr>
          <w:rStyle w:val="Nessuno"/>
          <w:rFonts w:ascii="Calibri" w:cs="Calibri" w:hAnsi="Calibri" w:eastAsia="Calibri"/>
          <w:sz w:val="32"/>
          <w:szCs w:val="32"/>
        </w:rPr>
      </w:pPr>
      <w:r>
        <w:rPr>
          <w:rStyle w:val="Nessuno"/>
          <w:rFonts w:ascii="Calibri" w:hAnsi="Calibri"/>
          <w:sz w:val="32"/>
          <w:szCs w:val="32"/>
          <w:rtl w:val="0"/>
          <w:lang w:val="it-IT"/>
        </w:rPr>
        <w:t>del linguaggio religioso cristiano.</w:t>
      </w:r>
    </w:p>
    <w:p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rPr>
          <w:rStyle w:val="Nessuno"/>
          <w:rFonts w:ascii="Calibri" w:cs="Calibri" w:hAnsi="Calibri" w:eastAsia="Calibri"/>
          <w:sz w:val="32"/>
          <w:szCs w:val="32"/>
        </w:rPr>
      </w:pPr>
      <w:r>
        <w:rPr>
          <w:rStyle w:val="Nessuno"/>
          <w:rFonts w:ascii="Calibri" w:hAnsi="Calibri"/>
          <w:sz w:val="32"/>
          <w:szCs w:val="32"/>
          <w:rtl w:val="0"/>
          <w:lang w:val="it-IT"/>
        </w:rPr>
        <w:t>Abilit</w:t>
      </w:r>
      <w:r>
        <w:rPr>
          <w:rStyle w:val="Nessuno"/>
          <w:rFonts w:ascii="Calibri" w:hAnsi="Calibri" w:hint="default"/>
          <w:sz w:val="32"/>
          <w:szCs w:val="32"/>
          <w:rtl w:val="0"/>
        </w:rPr>
        <w:t>à</w:t>
      </w:r>
      <w:r>
        <w:rPr>
          <w:rStyle w:val="Nessuno"/>
          <w:rFonts w:ascii="Calibri" w:hAnsi="Calibri"/>
          <w:sz w:val="32"/>
          <w:szCs w:val="32"/>
          <w:rtl w:val="0"/>
        </w:rPr>
        <w:t>:</w:t>
      </w:r>
    </w:p>
    <w:p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rPr>
          <w:rStyle w:val="Nessuno"/>
          <w:rFonts w:ascii="Calibri" w:cs="Calibri" w:hAnsi="Calibri" w:eastAsia="Calibri"/>
          <w:sz w:val="32"/>
          <w:szCs w:val="32"/>
        </w:rPr>
      </w:pPr>
      <w:r>
        <w:rPr>
          <w:rStyle w:val="Nessuno"/>
          <w:rFonts w:ascii="Calibri" w:hAnsi="Calibri"/>
          <w:sz w:val="32"/>
          <w:szCs w:val="32"/>
          <w:rtl w:val="0"/>
          <w:lang w:val="it-IT"/>
        </w:rPr>
        <w:t>- Utilizzare un linguaggio religioso appropriato per spiegare contenuti e simboli</w:t>
      </w:r>
    </w:p>
    <w:p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rPr>
          <w:rStyle w:val="Nessuno"/>
          <w:rFonts w:ascii="Calibri" w:cs="Calibri" w:hAnsi="Calibri" w:eastAsia="Calibri"/>
          <w:sz w:val="32"/>
          <w:szCs w:val="32"/>
        </w:rPr>
      </w:pPr>
      <w:r>
        <w:rPr>
          <w:rStyle w:val="Nessuno"/>
          <w:rFonts w:ascii="Calibri" w:hAnsi="Calibri"/>
          <w:sz w:val="32"/>
          <w:szCs w:val="32"/>
          <w:rtl w:val="0"/>
          <w:lang w:val="it-IT"/>
        </w:rPr>
        <w:t>distinguendo le espressioni e le pratiche religiose da forme di fondamentalismo,</w:t>
      </w:r>
    </w:p>
    <w:p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rPr>
          <w:rStyle w:val="Nessuno"/>
          <w:rFonts w:ascii="Calibri" w:cs="Calibri" w:hAnsi="Calibri" w:eastAsia="Calibri"/>
          <w:sz w:val="32"/>
          <w:szCs w:val="32"/>
        </w:rPr>
      </w:pPr>
      <w:r>
        <w:rPr>
          <w:rStyle w:val="Nessuno"/>
          <w:rFonts w:ascii="Calibri" w:hAnsi="Calibri"/>
          <w:sz w:val="32"/>
          <w:szCs w:val="32"/>
          <w:rtl w:val="0"/>
          <w:lang w:val="it-IT"/>
        </w:rPr>
        <w:t>superstizione e esoterismo.</w:t>
      </w:r>
    </w:p>
    <w:p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rPr>
          <w:rStyle w:val="Nessuno"/>
          <w:rFonts w:ascii="Calibri" w:cs="Calibri" w:hAnsi="Calibri" w:eastAsia="Calibri"/>
          <w:sz w:val="32"/>
          <w:szCs w:val="32"/>
        </w:rPr>
      </w:pPr>
      <w:r>
        <w:rPr>
          <w:rStyle w:val="Nessuno"/>
          <w:rFonts w:ascii="Calibri" w:hAnsi="Calibri"/>
          <w:sz w:val="32"/>
          <w:szCs w:val="32"/>
          <w:rtl w:val="0"/>
          <w:lang w:val="it-IT"/>
        </w:rPr>
        <w:t>Conoscenze:</w:t>
      </w:r>
    </w:p>
    <w:p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rPr>
          <w:rStyle w:val="Nessuno"/>
          <w:rFonts w:ascii="Calibri" w:cs="Calibri" w:hAnsi="Calibri" w:eastAsia="Calibri"/>
          <w:sz w:val="32"/>
          <w:szCs w:val="32"/>
        </w:rPr>
      </w:pPr>
      <w:r>
        <w:rPr>
          <w:rStyle w:val="Nessuno"/>
          <w:rFonts w:ascii="Calibri" w:hAnsi="Calibri"/>
          <w:sz w:val="32"/>
          <w:szCs w:val="32"/>
          <w:rtl w:val="0"/>
          <w:lang w:val="it-IT"/>
        </w:rPr>
        <w:t>- Riconoscere interrogativi universali dell</w:t>
      </w:r>
      <w:r>
        <w:rPr>
          <w:rStyle w:val="Nessuno"/>
          <w:rFonts w:ascii="Arial Unicode MS" w:hAnsi="Arial Unicode MS" w:hint="default"/>
          <w:sz w:val="32"/>
          <w:szCs w:val="32"/>
          <w:rtl w:val="1"/>
        </w:rPr>
        <w:t>’</w:t>
      </w:r>
      <w:r>
        <w:rPr>
          <w:rStyle w:val="Nessuno"/>
          <w:rFonts w:ascii="Calibri" w:hAnsi="Calibri"/>
          <w:sz w:val="32"/>
          <w:szCs w:val="32"/>
          <w:rtl w:val="0"/>
          <w:lang w:val="it-IT"/>
        </w:rPr>
        <w:t>uomo e confrontarsi con la risposta che ne</w:t>
      </w:r>
    </w:p>
    <w:p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rPr>
          <w:rStyle w:val="Nessuno"/>
          <w:rFonts w:ascii="Calibri" w:cs="Calibri" w:hAnsi="Calibri" w:eastAsia="Calibri"/>
          <w:sz w:val="32"/>
          <w:szCs w:val="32"/>
        </w:rPr>
      </w:pPr>
      <w:r>
        <w:rPr>
          <w:rStyle w:val="Nessuno"/>
          <w:rFonts w:ascii="Calibri" w:hAnsi="Calibri"/>
          <w:sz w:val="32"/>
          <w:szCs w:val="32"/>
          <w:rtl w:val="0"/>
        </w:rPr>
        <w:t>d</w:t>
      </w:r>
      <w:r>
        <w:rPr>
          <w:rStyle w:val="Nessuno"/>
          <w:rFonts w:ascii="Calibri" w:hAnsi="Calibri" w:hint="default"/>
          <w:sz w:val="32"/>
          <w:szCs w:val="32"/>
          <w:rtl w:val="0"/>
        </w:rPr>
        <w:t xml:space="preserve">à </w:t>
      </w:r>
      <w:r>
        <w:rPr>
          <w:rStyle w:val="Nessuno"/>
          <w:rFonts w:ascii="Calibri" w:hAnsi="Calibri"/>
          <w:sz w:val="32"/>
          <w:szCs w:val="32"/>
          <w:rtl w:val="0"/>
          <w:lang w:val="it-IT"/>
        </w:rPr>
        <w:t>il cristianesimo.</w:t>
      </w:r>
    </w:p>
    <w:p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rPr>
          <w:rStyle w:val="Nessuno"/>
          <w:rFonts w:ascii="Calibri" w:cs="Calibri" w:hAnsi="Calibri" w:eastAsia="Calibri"/>
          <w:sz w:val="32"/>
          <w:szCs w:val="32"/>
          <w:lang w:val="it-IT"/>
        </w:rPr>
      </w:pPr>
      <w:r>
        <w:rPr>
          <w:rStyle w:val="Nessuno"/>
          <w:rFonts w:ascii="Calibri" w:hAnsi="Calibri"/>
          <w:sz w:val="32"/>
          <w:szCs w:val="32"/>
          <w:rtl w:val="0"/>
          <w:lang w:val="it-IT"/>
        </w:rPr>
        <w:t>- Riconoscere il valore della vita e la dignit</w:t>
      </w:r>
      <w:r>
        <w:rPr>
          <w:rStyle w:val="Nessuno"/>
          <w:rFonts w:ascii="Calibri" w:hAnsi="Calibri" w:hint="default"/>
          <w:sz w:val="32"/>
          <w:szCs w:val="32"/>
          <w:rtl w:val="0"/>
        </w:rPr>
        <w:t xml:space="preserve">à </w:t>
      </w:r>
      <w:r>
        <w:rPr>
          <w:rStyle w:val="Nessuno"/>
          <w:rFonts w:ascii="Calibri" w:hAnsi="Calibri"/>
          <w:sz w:val="32"/>
          <w:szCs w:val="32"/>
          <w:rtl w:val="0"/>
          <w:lang w:val="it-IT"/>
        </w:rPr>
        <w:t>della persona secondo la visione cristiana.</w:t>
      </w:r>
    </w:p>
    <w:p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rPr>
          <w:rStyle w:val="Nessuno"/>
          <w:rFonts w:ascii="Calibri" w:cs="Calibri" w:hAnsi="Calibri" w:eastAsia="Calibri"/>
          <w:sz w:val="32"/>
          <w:szCs w:val="32"/>
          <w:lang w:val="it-IT"/>
        </w:rPr>
      </w:pPr>
    </w:p>
    <w:p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rPr>
          <w:rStyle w:val="Nessuno"/>
          <w:rFonts w:ascii="Calibri" w:cs="Calibri" w:hAnsi="Calibri" w:eastAsia="Calibri"/>
          <w:sz w:val="32"/>
          <w:szCs w:val="32"/>
          <w:lang w:val="it-IT"/>
        </w:rPr>
      </w:pPr>
    </w:p>
    <w:p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rPr>
          <w:rStyle w:val="Nessuno"/>
          <w:rFonts w:ascii="Calibri" w:cs="Calibri" w:hAnsi="Calibri" w:eastAsia="Calibri"/>
          <w:sz w:val="32"/>
          <w:szCs w:val="32"/>
          <w:lang w:val="it-IT"/>
        </w:rPr>
      </w:pPr>
      <w:r>
        <w:rPr>
          <w:rStyle w:val="Nessuno"/>
          <w:rFonts w:ascii="Calibri" w:hAnsi="Calibri"/>
          <w:sz w:val="32"/>
          <w:szCs w:val="32"/>
          <w:rtl w:val="0"/>
          <w:lang w:val="it-IT"/>
        </w:rPr>
        <w:t>Il docente</w:t>
        <w:tab/>
        <w:tab/>
        <w:tab/>
        <w:tab/>
        <w:tab/>
        <w:tab/>
        <w:tab/>
        <w:tab/>
        <w:tab/>
        <w:tab/>
        <w:tab/>
        <w:t xml:space="preserve">Gli alunni </w:t>
      </w:r>
    </w:p>
    <w:p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rPr>
          <w:rStyle w:val="Nessuno"/>
          <w:rFonts w:ascii="Calibri" w:cs="Calibri" w:hAnsi="Calibri" w:eastAsia="Calibri"/>
          <w:sz w:val="32"/>
          <w:szCs w:val="32"/>
          <w:lang w:val="it-IT"/>
        </w:rPr>
      </w:pPr>
    </w:p>
    <w:p>
      <w:pPr>
        <w:pStyle w:val="Normale"/>
        <w:suppressAutoHyphens w:val="0"/>
        <w:spacing w:after="160" w:line="259" w:lineRule="auto"/>
      </w:pPr>
      <w:r>
        <w:rPr>
          <w:rStyle w:val="Nessuno"/>
          <w:rFonts w:ascii="Calibri" w:cs="Calibri" w:hAnsi="Calibri" w:eastAsia="Calibri"/>
          <w:sz w:val="22"/>
          <w:szCs w:val="22"/>
        </w:rPr>
        <w:drawing xmlns:a="http://schemas.openxmlformats.org/drawingml/2006/main">
          <wp:inline distT="0" distB="0" distL="0" distR="0">
            <wp:extent cx="2382611" cy="3080794"/>
            <wp:effectExtent l="0" t="0" r="0" b="0"/>
            <wp:docPr id="1073741837" name="officeArt object" descr="Immagine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37" name="Immagine 4" descr="Immagine 4"/>
                    <pic:cNvPicPr>
                      <a:picLocks noChangeAspect="1"/>
                    </pic:cNvPicPr>
                  </pic:nvPicPr>
                  <pic:blipFill>
                    <a:blip r:embed="rId4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82611" cy="3080794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inline>
        </w:drawing>
      </w:r>
      <w:r>
        <w:rPr>
          <w:rStyle w:val="Nessuno"/>
          <w:rFonts w:ascii="Calibri" w:cs="Calibri" w:hAnsi="Calibri" w:eastAsia="Calibri"/>
          <w:sz w:val="22"/>
          <w:szCs w:val="22"/>
        </w:rPr>
        <w:drawing xmlns:a="http://schemas.openxmlformats.org/drawingml/2006/main">
          <wp:inline distT="0" distB="0" distL="0" distR="0">
            <wp:extent cx="2966357" cy="3435326"/>
            <wp:effectExtent l="0" t="0" r="0" b="0"/>
            <wp:docPr id="1073741838" name="officeArt object" descr="Immagine 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38" name="Immagine 6" descr="Immagine 6"/>
                    <pic:cNvPicPr>
                      <a:picLocks noChangeAspect="1"/>
                    </pic:cNvPicPr>
                  </pic:nvPicPr>
                  <pic:blipFill>
                    <a:blip r:embed="rId5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66357" cy="3435326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inline>
        </w:drawing>
      </w:r>
      <w:r>
        <w:rPr>
          <w:rStyle w:val="Nessuno"/>
          <w:rFonts w:ascii="Calibri" w:cs="Calibri" w:hAnsi="Calibri" w:eastAsia="Calibri"/>
          <w:sz w:val="22"/>
          <w:szCs w:val="22"/>
        </w:rPr>
      </w:r>
    </w:p>
    <w:sectPr>
      <w:headerReference w:type="default" r:id="rId6"/>
      <w:headerReference w:type="first" r:id="rId7"/>
      <w:footerReference w:type="default" r:id="rId8"/>
      <w:footerReference w:type="first" r:id="rId9"/>
      <w:pgSz w:w="11900" w:h="16840" w:orient="portrait"/>
      <w:pgMar w:top="540" w:right="849" w:bottom="568" w:left="1134" w:header="426" w:footer="104"/>
      <w:titlePg w:val="1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  <w:font w:name="Calibri">
    <w:charset w:val="00"/>
    <w:family w:val="roman"/>
    <w:pitch w:val="default"/>
  </w:font>
  <w:font w:name="Calibri Light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Normale"/>
    </w:pPr>
    <w:r>
      <w:rPr>
        <w:rFonts w:ascii="Calibri" w:hAnsi="Calibri"/>
        <w:sz w:val="18"/>
        <w:szCs w:val="18"/>
        <w:rtl w:val="0"/>
        <w:lang w:val="it-IT"/>
      </w:rPr>
      <w:t>Tel.  039.9205108 / 039.9205701 - Codice Fiscale:94003140137                                               Mod. RIS 04.01 REV. 01  01-03-2023</w:t>
    </w:r>
  </w:p>
  <w:p>
    <w:pPr>
      <w:pStyle w:val="Normale"/>
    </w:pPr>
    <w:r>
      <w:rPr>
        <w:rFonts w:ascii="Calibri" w:hAnsi="Calibri"/>
        <w:sz w:val="18"/>
        <w:szCs w:val="18"/>
        <w:rtl w:val="0"/>
        <w:lang w:val="it-IT"/>
      </w:rPr>
      <w:t xml:space="preserve">Posta elettronica ordinaria:   </w:t>
    </w:r>
    <w:r>
      <w:rPr>
        <w:rStyle w:val="Hyperlink.0"/>
      </w:rPr>
      <w:fldChar w:fldCharType="begin" w:fldLock="0"/>
    </w:r>
    <w:r>
      <w:rPr>
        <w:rStyle w:val="Hyperlink.0"/>
      </w:rPr>
      <w:instrText xml:space="preserve"> HYPERLINK "mailto:lcis007008@istruzione.it"</w:instrText>
    </w:r>
    <w:r>
      <w:rPr>
        <w:rStyle w:val="Hyperlink.0"/>
      </w:rPr>
      <w:fldChar w:fldCharType="separate" w:fldLock="0"/>
    </w:r>
    <w:r>
      <w:rPr>
        <w:rStyle w:val="Hyperlink.0"/>
        <w:rtl w:val="0"/>
      </w:rPr>
      <w:t>lcis007008@istruzione.it</w:t>
    </w:r>
    <w:r>
      <w:rPr/>
      <w:fldChar w:fldCharType="end" w:fldLock="0"/>
    </w:r>
    <w:r>
      <w:rPr>
        <w:rStyle w:val="Nessuno"/>
        <w:rFonts w:ascii="Calibri" w:hAnsi="Calibri"/>
        <w:sz w:val="18"/>
        <w:szCs w:val="18"/>
        <w:rtl w:val="0"/>
        <w:lang w:val="it-IT"/>
      </w:rPr>
      <w:t xml:space="preserve">  -  Posta elettronica certificata:   </w:t>
    </w:r>
    <w:r>
      <w:rPr>
        <w:rStyle w:val="Hyperlink.0"/>
      </w:rPr>
      <w:fldChar w:fldCharType="begin" w:fldLock="0"/>
    </w:r>
    <w:r>
      <w:rPr>
        <w:rStyle w:val="Hyperlink.0"/>
      </w:rPr>
      <w:instrText xml:space="preserve"> HYPERLINK "mailto:lcis007008@pec.istruzione.it"</w:instrText>
    </w:r>
    <w:r>
      <w:rPr>
        <w:rStyle w:val="Hyperlink.0"/>
      </w:rPr>
      <w:fldChar w:fldCharType="separate" w:fldLock="0"/>
    </w:r>
    <w:r>
      <w:rPr>
        <w:rStyle w:val="Hyperlink.0"/>
        <w:rtl w:val="0"/>
      </w:rPr>
      <w:t>lcis007008@pec.istruzione.it</w:t>
    </w:r>
    <w:r>
      <w:rPr/>
      <w:fldChar w:fldCharType="end" w:fldLock="0"/>
    </w:r>
    <w:r>
      <w:rPr>
        <w:rStyle w:val="Nessuno"/>
        <w:rFonts w:ascii="Calibri" w:hAnsi="Calibri"/>
        <w:sz w:val="18"/>
        <w:szCs w:val="18"/>
        <w:rtl w:val="0"/>
        <w:lang w:val="it-IT"/>
      </w:rPr>
      <w:t xml:space="preserve">        </w:t>
    </w:r>
    <w:r>
      <w:rPr>
        <w:rStyle w:val="Nessuno"/>
        <w:rFonts w:ascii="Calibri" w:hAnsi="Calibri"/>
        <w:b w:val="1"/>
        <w:bCs w:val="1"/>
        <w:sz w:val="18"/>
        <w:szCs w:val="18"/>
        <w:rtl w:val="0"/>
        <w:lang w:val="it-IT"/>
      </w:rPr>
      <w:t xml:space="preserve">Pag. </w:t>
    </w:r>
    <w:r>
      <w:rPr>
        <w:rStyle w:val="Nessuno"/>
        <w:rFonts w:ascii="Calibri" w:cs="Calibri" w:hAnsi="Calibri" w:eastAsia="Calibri"/>
        <w:b w:val="1"/>
        <w:bCs w:val="1"/>
        <w:sz w:val="18"/>
        <w:szCs w:val="18"/>
      </w:rPr>
      <w:fldChar w:fldCharType="begin" w:fldLock="0"/>
    </w:r>
    <w:r>
      <w:rPr>
        <w:rStyle w:val="Nessuno"/>
        <w:rFonts w:ascii="Calibri" w:cs="Calibri" w:hAnsi="Calibri" w:eastAsia="Calibri"/>
        <w:b w:val="1"/>
        <w:bCs w:val="1"/>
        <w:sz w:val="18"/>
        <w:szCs w:val="18"/>
      </w:rPr>
      <w:instrText xml:space="preserve"> PAGE </w:instrText>
    </w:r>
    <w:r>
      <w:rPr>
        <w:rStyle w:val="Nessuno"/>
        <w:rFonts w:ascii="Calibri" w:cs="Calibri" w:hAnsi="Calibri" w:eastAsia="Calibri"/>
        <w:b w:val="1"/>
        <w:bCs w:val="1"/>
        <w:sz w:val="18"/>
        <w:szCs w:val="18"/>
      </w:rPr>
      <w:fldChar w:fldCharType="separate" w:fldLock="0"/>
    </w:r>
    <w:r>
      <w:rPr>
        <w:rStyle w:val="Nessuno"/>
        <w:rFonts w:ascii="Calibri" w:cs="Calibri" w:hAnsi="Calibri" w:eastAsia="Calibri"/>
        <w:b w:val="1"/>
        <w:bCs w:val="1"/>
        <w:sz w:val="18"/>
        <w:szCs w:val="18"/>
      </w:rPr>
    </w:r>
    <w:r>
      <w:rPr>
        <w:rStyle w:val="Nessuno"/>
        <w:rFonts w:ascii="Calibri" w:cs="Calibri" w:hAnsi="Calibri" w:eastAsia="Calibri"/>
        <w:b w:val="1"/>
        <w:bCs w:val="1"/>
        <w:sz w:val="18"/>
        <w:szCs w:val="18"/>
      </w:rPr>
      <w:fldChar w:fldCharType="end" w:fldLock="0"/>
    </w:r>
    <w:r>
      <w:rPr>
        <w:rStyle w:val="Nessuno"/>
        <w:rFonts w:ascii="Calibri" w:hAnsi="Calibri"/>
        <w:b w:val="1"/>
        <w:bCs w:val="1"/>
        <w:sz w:val="18"/>
        <w:szCs w:val="18"/>
        <w:rtl w:val="0"/>
        <w:lang w:val="it-IT"/>
      </w:rPr>
      <w:t xml:space="preserve"> a </w:t>
    </w:r>
    <w:r>
      <w:rPr>
        <w:rStyle w:val="Nessuno"/>
        <w:rFonts w:ascii="Calibri" w:cs="Calibri" w:hAnsi="Calibri" w:eastAsia="Calibri"/>
        <w:b w:val="1"/>
        <w:bCs w:val="1"/>
        <w:sz w:val="18"/>
        <w:szCs w:val="18"/>
      </w:rPr>
      <w:fldChar w:fldCharType="begin" w:fldLock="0"/>
    </w:r>
    <w:r>
      <w:rPr>
        <w:rStyle w:val="Nessuno"/>
        <w:rFonts w:ascii="Calibri" w:cs="Calibri" w:hAnsi="Calibri" w:eastAsia="Calibri"/>
        <w:b w:val="1"/>
        <w:bCs w:val="1"/>
        <w:sz w:val="18"/>
        <w:szCs w:val="18"/>
      </w:rPr>
      <w:instrText xml:space="preserve"> NUMPAGES </w:instrText>
    </w:r>
    <w:r>
      <w:rPr>
        <w:rStyle w:val="Nessuno"/>
        <w:rFonts w:ascii="Calibri" w:cs="Calibri" w:hAnsi="Calibri" w:eastAsia="Calibri"/>
        <w:b w:val="1"/>
        <w:bCs w:val="1"/>
        <w:sz w:val="18"/>
        <w:szCs w:val="18"/>
      </w:rPr>
      <w:fldChar w:fldCharType="separate" w:fldLock="0"/>
    </w:r>
    <w:r>
      <w:rPr>
        <w:rStyle w:val="Nessuno"/>
        <w:rFonts w:ascii="Calibri" w:cs="Calibri" w:hAnsi="Calibri" w:eastAsia="Calibri"/>
        <w:b w:val="1"/>
        <w:bCs w:val="1"/>
        <w:sz w:val="18"/>
        <w:szCs w:val="18"/>
      </w:rPr>
    </w:r>
    <w:r>
      <w:rPr>
        <w:rStyle w:val="Nessuno"/>
        <w:rFonts w:ascii="Calibri" w:cs="Calibri" w:hAnsi="Calibri" w:eastAsia="Calibri"/>
        <w:b w:val="1"/>
        <w:bCs w:val="1"/>
        <w:sz w:val="18"/>
        <w:szCs w:val="18"/>
      </w:rPr>
      <w:fldChar w:fldCharType="end" w:fldLock="0"/>
    </w:r>
    <w:r>
      <w:rPr>
        <w:rStyle w:val="Nessuno"/>
        <w:rFonts w:ascii="Calibri" w:hAnsi="Calibri"/>
        <w:sz w:val="18"/>
        <w:szCs w:val="18"/>
        <w:rtl w:val="0"/>
        <w:lang w:val="it-IT"/>
      </w:rPr>
      <w:t xml:space="preserve">                                                          </w:t>
    </w:r>
  </w:p>
</w:ftr>
</file>

<file path=word/footer2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Normale"/>
      <w:rPr>
        <w:rStyle w:val="Nessuno"/>
        <w:rFonts w:ascii="Calibri" w:cs="Calibri" w:hAnsi="Calibri" w:eastAsia="Calibri"/>
        <w:sz w:val="18"/>
        <w:szCs w:val="18"/>
      </w:rPr>
    </w:pPr>
    <w:r>
      <w:rPr>
        <w:rStyle w:val="Nessuno"/>
        <w:rFonts w:ascii="Calibri" w:hAnsi="Calibri"/>
        <w:sz w:val="18"/>
        <w:szCs w:val="18"/>
        <w:rtl w:val="0"/>
        <w:lang w:val="it-IT"/>
      </w:rPr>
      <w:t>Tel.  039.9205108 / 039.9205701 - Codice Fiscale:94003140137                                               Mod. RIS 04.01 REV. 01  01-03-2023</w:t>
    </w:r>
  </w:p>
  <w:p>
    <w:pPr>
      <w:pStyle w:val="Normale"/>
    </w:pPr>
    <w:r>
      <w:rPr>
        <w:rStyle w:val="Nessuno"/>
        <w:rFonts w:ascii="Calibri" w:hAnsi="Calibri"/>
        <w:sz w:val="18"/>
        <w:szCs w:val="18"/>
        <w:rtl w:val="0"/>
        <w:lang w:val="it-IT"/>
      </w:rPr>
      <w:t xml:space="preserve">Posta elettronica ordinaria:   </w:t>
    </w:r>
    <w:r>
      <w:rPr>
        <w:rStyle w:val="Hyperlink.1"/>
      </w:rPr>
      <w:fldChar w:fldCharType="begin" w:fldLock="0"/>
    </w:r>
    <w:r>
      <w:rPr>
        <w:rStyle w:val="Hyperlink.1"/>
      </w:rPr>
      <w:instrText xml:space="preserve"> HYPERLINK "mailto:lcis007008@istruzione.it"</w:instrText>
    </w:r>
    <w:r>
      <w:rPr>
        <w:rStyle w:val="Hyperlink.1"/>
      </w:rPr>
      <w:fldChar w:fldCharType="separate" w:fldLock="0"/>
    </w:r>
    <w:r>
      <w:rPr>
        <w:rStyle w:val="Hyperlink.1"/>
        <w:rtl w:val="0"/>
      </w:rPr>
      <w:t>lcis007008@istruzione.it</w:t>
    </w:r>
    <w:r>
      <w:rPr/>
      <w:fldChar w:fldCharType="end" w:fldLock="0"/>
    </w:r>
    <w:r>
      <w:rPr>
        <w:rStyle w:val="Nessuno"/>
        <w:rFonts w:ascii="Calibri" w:hAnsi="Calibri"/>
        <w:sz w:val="18"/>
        <w:szCs w:val="18"/>
        <w:rtl w:val="0"/>
        <w:lang w:val="it-IT"/>
      </w:rPr>
      <w:t xml:space="preserve">  -  Posta elettronica certificata:   </w:t>
    </w:r>
    <w:r>
      <w:rPr>
        <w:rStyle w:val="Hyperlink.1"/>
      </w:rPr>
      <w:fldChar w:fldCharType="begin" w:fldLock="0"/>
    </w:r>
    <w:r>
      <w:rPr>
        <w:rStyle w:val="Hyperlink.1"/>
      </w:rPr>
      <w:instrText xml:space="preserve"> HYPERLINK "mailto:lcis007008@pec.istruzione.it"</w:instrText>
    </w:r>
    <w:r>
      <w:rPr>
        <w:rStyle w:val="Hyperlink.1"/>
      </w:rPr>
      <w:fldChar w:fldCharType="separate" w:fldLock="0"/>
    </w:r>
    <w:r>
      <w:rPr>
        <w:rStyle w:val="Hyperlink.1"/>
        <w:rtl w:val="0"/>
      </w:rPr>
      <w:t>lcis007008@pec.istruzione.it</w:t>
    </w:r>
    <w:r>
      <w:rPr/>
      <w:fldChar w:fldCharType="end" w:fldLock="0"/>
    </w:r>
    <w:r>
      <w:rPr>
        <w:rStyle w:val="Nessuno"/>
        <w:rFonts w:ascii="Calibri" w:hAnsi="Calibri"/>
        <w:sz w:val="18"/>
        <w:szCs w:val="18"/>
        <w:rtl w:val="0"/>
        <w:lang w:val="it-IT"/>
      </w:rPr>
      <w:t xml:space="preserve">        </w:t>
    </w:r>
    <w:r>
      <w:rPr>
        <w:rStyle w:val="Nessuno"/>
        <w:rFonts w:ascii="Calibri" w:hAnsi="Calibri"/>
        <w:b w:val="1"/>
        <w:bCs w:val="1"/>
        <w:sz w:val="18"/>
        <w:szCs w:val="18"/>
        <w:rtl w:val="0"/>
        <w:lang w:val="it-IT"/>
      </w:rPr>
      <w:t xml:space="preserve">Pag. </w:t>
    </w:r>
    <w:r>
      <w:rPr>
        <w:rStyle w:val="Nessuno"/>
        <w:rFonts w:ascii="Calibri" w:cs="Calibri" w:hAnsi="Calibri" w:eastAsia="Calibri"/>
        <w:b w:val="1"/>
        <w:bCs w:val="1"/>
        <w:sz w:val="18"/>
        <w:szCs w:val="18"/>
      </w:rPr>
      <w:fldChar w:fldCharType="begin" w:fldLock="0"/>
    </w:r>
    <w:r>
      <w:rPr>
        <w:rStyle w:val="Nessuno"/>
        <w:rFonts w:ascii="Calibri" w:cs="Calibri" w:hAnsi="Calibri" w:eastAsia="Calibri"/>
        <w:b w:val="1"/>
        <w:bCs w:val="1"/>
        <w:sz w:val="18"/>
        <w:szCs w:val="18"/>
      </w:rPr>
      <w:instrText xml:space="preserve"> PAGE </w:instrText>
    </w:r>
    <w:r>
      <w:rPr>
        <w:rStyle w:val="Nessuno"/>
        <w:rFonts w:ascii="Calibri" w:cs="Calibri" w:hAnsi="Calibri" w:eastAsia="Calibri"/>
        <w:b w:val="1"/>
        <w:bCs w:val="1"/>
        <w:sz w:val="18"/>
        <w:szCs w:val="18"/>
      </w:rPr>
      <w:fldChar w:fldCharType="separate" w:fldLock="0"/>
    </w:r>
    <w:r>
      <w:rPr>
        <w:rStyle w:val="Nessuno"/>
        <w:rFonts w:ascii="Calibri" w:cs="Calibri" w:hAnsi="Calibri" w:eastAsia="Calibri"/>
        <w:b w:val="1"/>
        <w:bCs w:val="1"/>
        <w:sz w:val="18"/>
        <w:szCs w:val="18"/>
      </w:rPr>
    </w:r>
    <w:r>
      <w:rPr>
        <w:rStyle w:val="Nessuno"/>
        <w:rFonts w:ascii="Calibri" w:cs="Calibri" w:hAnsi="Calibri" w:eastAsia="Calibri"/>
        <w:b w:val="1"/>
        <w:bCs w:val="1"/>
        <w:sz w:val="18"/>
        <w:szCs w:val="18"/>
      </w:rPr>
      <w:fldChar w:fldCharType="end" w:fldLock="0"/>
    </w:r>
    <w:r>
      <w:rPr>
        <w:rStyle w:val="Nessuno"/>
        <w:rFonts w:ascii="Calibri" w:hAnsi="Calibri"/>
        <w:b w:val="1"/>
        <w:bCs w:val="1"/>
        <w:sz w:val="18"/>
        <w:szCs w:val="18"/>
        <w:rtl w:val="0"/>
        <w:lang w:val="it-IT"/>
      </w:rPr>
      <w:t xml:space="preserve"> a </w:t>
    </w:r>
    <w:r>
      <w:rPr>
        <w:rStyle w:val="Nessuno"/>
        <w:rFonts w:ascii="Calibri" w:cs="Calibri" w:hAnsi="Calibri" w:eastAsia="Calibri"/>
        <w:b w:val="1"/>
        <w:bCs w:val="1"/>
        <w:sz w:val="18"/>
        <w:szCs w:val="18"/>
      </w:rPr>
      <w:fldChar w:fldCharType="begin" w:fldLock="0"/>
    </w:r>
    <w:r>
      <w:rPr>
        <w:rStyle w:val="Nessuno"/>
        <w:rFonts w:ascii="Calibri" w:cs="Calibri" w:hAnsi="Calibri" w:eastAsia="Calibri"/>
        <w:b w:val="1"/>
        <w:bCs w:val="1"/>
        <w:sz w:val="18"/>
        <w:szCs w:val="18"/>
      </w:rPr>
      <w:instrText xml:space="preserve"> NUMPAGES </w:instrText>
    </w:r>
    <w:r>
      <w:rPr>
        <w:rStyle w:val="Nessuno"/>
        <w:rFonts w:ascii="Calibri" w:cs="Calibri" w:hAnsi="Calibri" w:eastAsia="Calibri"/>
        <w:b w:val="1"/>
        <w:bCs w:val="1"/>
        <w:sz w:val="18"/>
        <w:szCs w:val="18"/>
      </w:rPr>
      <w:fldChar w:fldCharType="separate" w:fldLock="0"/>
    </w:r>
    <w:r>
      <w:rPr>
        <w:rStyle w:val="Nessuno"/>
        <w:rFonts w:ascii="Calibri" w:cs="Calibri" w:hAnsi="Calibri" w:eastAsia="Calibri"/>
        <w:b w:val="1"/>
        <w:bCs w:val="1"/>
        <w:sz w:val="18"/>
        <w:szCs w:val="18"/>
      </w:rPr>
    </w:r>
    <w:r>
      <w:rPr>
        <w:rStyle w:val="Nessuno"/>
        <w:rFonts w:ascii="Calibri" w:cs="Calibri" w:hAnsi="Calibri" w:eastAsia="Calibri"/>
        <w:b w:val="1"/>
        <w:bCs w:val="1"/>
        <w:sz w:val="18"/>
        <w:szCs w:val="18"/>
      </w:rPr>
      <w:fldChar w:fldCharType="end" w:fldLock="0"/>
    </w:r>
    <w:r>
      <w:rPr>
        <w:rStyle w:val="Nessuno"/>
        <w:rFonts w:ascii="Calibri" w:hAnsi="Calibri"/>
        <w:sz w:val="18"/>
        <w:szCs w:val="18"/>
        <w:rtl w:val="0"/>
        <w:lang w:val="it-IT"/>
      </w:rPr>
      <w:t xml:space="preserve">                                                          </w:t>
    </w:r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Intestazione e piè di pagina"/>
    </w:pPr>
    <w:r>
      <mc:AlternateContent>
        <mc:Choice Requires="wps">
          <w:drawing xmlns:a="http://schemas.openxmlformats.org/drawingml/2006/main">
            <wp:anchor distT="152400" distB="152400" distL="152400" distR="152400" simplePos="0" relativeHeight="251658240" behindDoc="1" locked="0" layoutInCell="1" allowOverlap="1">
              <wp:simplePos x="0" y="0"/>
              <wp:positionH relativeFrom="page">
                <wp:posOffset>0</wp:posOffset>
              </wp:positionH>
              <wp:positionV relativeFrom="page">
                <wp:posOffset>0</wp:posOffset>
              </wp:positionV>
              <wp:extent cx="7556500" cy="10693400"/>
              <wp:effectExtent l="0" t="0" r="0" b="0"/>
              <wp:wrapNone/>
              <wp:docPr id="1073741825" name="officeArt object" descr="Rettangolo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56500" cy="10693400"/>
                      </a:xfrm>
                      <a:prstGeom prst="roundRect">
                        <a:avLst>
                          <a:gd name="adj" fmla="val 0"/>
                        </a:avLst>
                      </a:prstGeom>
                      <a:solidFill>
                        <a:srgbClr val="FFFFFF"/>
                      </a:solidFill>
                      <a:ln w="12700" cap="flat">
                        <a:noFill/>
                        <a:miter lim="4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roundrect id="_x0000_s1026" style="visibility:visible;position:absolute;margin-left:0.0pt;margin-top:0.0pt;width:595.0pt;height:842.0pt;z-index:-251658240;mso-position-horizontal:absolute;mso-position-horizontal-relative:page;mso-position-vertical:absolute;mso-position-vertical-relative:page;mso-wrap-distance-left:12.0pt;mso-wrap-distance-top:12.0pt;mso-wrap-distance-right:12.0pt;mso-wrap-distance-bottom:12.0pt;" adj="0">
              <v:fill color="#FFFFFF" opacity="100.0%" type="solid"/>
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<w10:wrap type="none" side="bothSides" anchorx="page" anchory="page"/>
            </v:roundrect>
          </w:pict>
        </mc:Fallback>
      </mc:AlternateContent>
    </w:r>
    <w:r>
      <mc:AlternateContent>
        <mc:Choice Requires="wps">
          <w:drawing xmlns:a="http://schemas.openxmlformats.org/drawingml/2006/main">
            <wp:anchor distT="152400" distB="152400" distL="152400" distR="152400" simplePos="0" relativeHeight="251659264" behindDoc="1" locked="0" layoutInCell="1" allowOverlap="1">
              <wp:simplePos x="0" y="0"/>
              <wp:positionH relativeFrom="page">
                <wp:posOffset>735329</wp:posOffset>
              </wp:positionH>
              <wp:positionV relativeFrom="page">
                <wp:posOffset>10543539</wp:posOffset>
              </wp:positionV>
              <wp:extent cx="6466842" cy="634"/>
              <wp:effectExtent l="0" t="0" r="0" b="0"/>
              <wp:wrapNone/>
              <wp:docPr id="1073741826" name="officeArt object" descr="Linea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466842" cy="634"/>
                      </a:xfrm>
                      <a:prstGeom prst="line">
                        <a:avLst/>
                      </a:prstGeom>
                      <a:noFill/>
                      <a:ln w="6480" cap="flat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_x0000_s1027" style="visibility:visible;position:absolute;margin-left:57.9pt;margin-top:830.2pt;width:509.2pt;height:0.0pt;z-index:-251657216;mso-position-horizontal:absolute;mso-position-horizontal-relative:page;mso-position-vertical:absolute;mso-position-vertical-relative:page;mso-wrap-distance-left:12.0pt;mso-wrap-distance-top:12.0pt;mso-wrap-distance-right:12.0pt;mso-wrap-distance-bottom:12.0pt;">
              <v:fill on="f"/>
              <v:stroke filltype="solid" color="#000000" opacity="100.0%" weight="0.5pt" dashstyle="solid" endcap="flat" miterlimit="800.0%" joinstyle="miter" linestyle="single" startarrow="none" startarrowwidth="medium" startarrowlength="medium" endarrow="none" endarrowwidth="medium" endarrowlength="medium"/>
              <w10:wrap type="none" side="bothSides" anchorx="page" anchory="page"/>
            </v:line>
          </w:pict>
        </mc:Fallback>
      </mc:AlternateContent>
    </w:r>
    <w:r/>
  </w:p>
</w:hdr>
</file>

<file path=word/header2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Intestazione"/>
      <w:rPr>
        <w:rStyle w:val="Nessuno"/>
        <w:sz w:val="20"/>
        <w:szCs w:val="20"/>
      </w:rPr>
    </w:pPr>
    <w:r>
      <mc:AlternateContent>
        <mc:Choice Requires="wps">
          <w:drawing xmlns:a="http://schemas.openxmlformats.org/drawingml/2006/main">
            <wp:anchor distT="152400" distB="152400" distL="152400" distR="152400" simplePos="0" relativeHeight="251658240" behindDoc="1" locked="0" layoutInCell="1" allowOverlap="1">
              <wp:simplePos x="0" y="0"/>
              <wp:positionH relativeFrom="page">
                <wp:posOffset>0</wp:posOffset>
              </wp:positionH>
              <wp:positionV relativeFrom="page">
                <wp:posOffset>0</wp:posOffset>
              </wp:positionV>
              <wp:extent cx="7556500" cy="10693400"/>
              <wp:effectExtent l="0" t="0" r="0" b="0"/>
              <wp:wrapNone/>
              <wp:docPr id="1073741827" name="officeArt object" descr="Rettangolo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56500" cy="10693400"/>
                      </a:xfrm>
                      <a:prstGeom prst="roundRect">
                        <a:avLst>
                          <a:gd name="adj" fmla="val 0"/>
                        </a:avLst>
                      </a:prstGeom>
                      <a:solidFill>
                        <a:srgbClr val="FFFFFF"/>
                      </a:solidFill>
                      <a:ln w="12700" cap="flat">
                        <a:noFill/>
                        <a:miter lim="4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roundrect id="_x0000_s1028" style="visibility:visible;position:absolute;margin-left:0.0pt;margin-top:0.0pt;width:595.0pt;height:842.0pt;z-index:-251658240;mso-position-horizontal:absolute;mso-position-horizontal-relative:page;mso-position-vertical:absolute;mso-position-vertical-relative:page;mso-wrap-distance-left:12.0pt;mso-wrap-distance-top:12.0pt;mso-wrap-distance-right:12.0pt;mso-wrap-distance-bottom:12.0pt;" adj="0">
              <v:fill color="#FFFFFF" opacity="100.0%" type="solid"/>
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<w10:wrap type="none" side="bothSides" anchorx="page" anchory="page"/>
            </v:roundrect>
          </w:pict>
        </mc:Fallback>
      </mc:AlternateContent>
    </w:r>
    <w:r>
      <mc:AlternateContent>
        <mc:Choice Requires="wps">
          <w:drawing xmlns:a="http://schemas.openxmlformats.org/drawingml/2006/main">
            <wp:anchor distT="152400" distB="152400" distL="152400" distR="152400" simplePos="0" relativeHeight="251659264" behindDoc="1" locked="0" layoutInCell="1" allowOverlap="1">
              <wp:simplePos x="0" y="0"/>
              <wp:positionH relativeFrom="page">
                <wp:posOffset>276225</wp:posOffset>
              </wp:positionH>
              <wp:positionV relativeFrom="page">
                <wp:posOffset>200023</wp:posOffset>
              </wp:positionV>
              <wp:extent cx="7096125" cy="2019300"/>
              <wp:effectExtent l="0" t="0" r="0" b="0"/>
              <wp:wrapNone/>
              <wp:docPr id="1073741828" name="officeArt object" descr="Rettangolo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096125" cy="20193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 cap="flat">
                        <a:solidFill>
                          <a:srgbClr val="000000"/>
                        </a:solidFill>
                        <a:prstDash val="solid"/>
                        <a:round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rect id="_x0000_s1029" style="visibility:visible;position:absolute;margin-left:21.8pt;margin-top:15.7pt;width:558.8pt;height:159.0pt;z-index:-251657216;mso-position-horizontal:absolute;mso-position-horizontal-relative:page;mso-position-vertical:absolute;mso-position-vertical-relative:page;mso-wrap-distance-left:12.0pt;mso-wrap-distance-top:12.0pt;mso-wrap-distance-right:12.0pt;mso-wrap-distance-bottom:12.0pt;">
              <v:fill color="#FFFFFF" opacity="100.0%" type="solid"/>
              <v:stroke filltype="solid" color="#000000" opacity="100.0%" weight="0.8pt" dashstyle="solid" endcap="flat" joinstyle="round" linestyle="single" startarrow="none" startarrowwidth="medium" startarrowlength="medium" endarrow="none" endarrowwidth="medium" endarrowlength="medium"/>
              <w10:wrap type="none" side="bothSides" anchorx="page" anchory="page"/>
            </v:rect>
          </w:pict>
        </mc:Fallback>
      </mc:AlternateContent>
    </w:r>
    <w:r>
      <w:drawing xmlns:a="http://schemas.openxmlformats.org/drawingml/2006/main">
        <wp:anchor distT="152400" distB="152400" distL="152400" distR="152400" simplePos="0" relativeHeight="251660288" behindDoc="1" locked="0" layoutInCell="1" allowOverlap="1">
          <wp:simplePos x="0" y="0"/>
          <wp:positionH relativeFrom="page">
            <wp:posOffset>723900</wp:posOffset>
          </wp:positionH>
          <wp:positionV relativeFrom="page">
            <wp:posOffset>285750</wp:posOffset>
          </wp:positionV>
          <wp:extent cx="6438900" cy="951865"/>
          <wp:effectExtent l="0" t="0" r="0" b="0"/>
          <wp:wrapNone/>
          <wp:docPr id="1073741829" name="officeArt object" descr="FUTURA_V2-1-pyfi228dg1e0rzdtg5vfqw18rhasgoni6x248v7kvo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9" name="FUTURA_V2-1-pyfi228dg1e0rzdtg5vfqw18rhasgoni6x248v7kvo.png" descr="FUTURA_V2-1-pyfi228dg1e0rzdtg5vfqw18rhasgoni6x248v7kvo.png"/>
                  <pic:cNvPicPr>
                    <a:picLocks noChangeAspect="1"/>
                  </pic:cNvPicPr>
                </pic:nvPicPr>
                <pic:blipFill>
                  <a:blip r:embed="rId1">
                    <a:extLst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438900" cy="951865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anchor>
      </w:drawing>
    </w:r>
    <w:r>
      <mc:AlternateContent>
        <mc:Choice Requires="wpg">
          <w:drawing xmlns:a="http://schemas.openxmlformats.org/drawingml/2006/main">
            <wp:anchor distT="152400" distB="152400" distL="152400" distR="152400" simplePos="0" relativeHeight="251661312" behindDoc="1" locked="0" layoutInCell="1" allowOverlap="1">
              <wp:simplePos x="0" y="0"/>
              <wp:positionH relativeFrom="page">
                <wp:posOffset>653415</wp:posOffset>
              </wp:positionH>
              <wp:positionV relativeFrom="page">
                <wp:posOffset>482600</wp:posOffset>
              </wp:positionV>
              <wp:extent cx="814071" cy="545467"/>
              <wp:effectExtent l="0" t="0" r="0" b="0"/>
              <wp:wrapNone/>
              <wp:docPr id="1073741832" name="officeArt object" descr="Raggruppa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814071" cy="545467"/>
                        <a:chOff x="0" y="0"/>
                        <a:chExt cx="814070" cy="545466"/>
                      </a:xfrm>
                    </wpg:grpSpPr>
                    <wps:wsp>
                      <wps:cNvPr id="1073741830" name="Rettangolo"/>
                      <wps:cNvSpPr/>
                      <wps:spPr>
                        <a:xfrm>
                          <a:off x="0" y="0"/>
                          <a:ext cx="814071" cy="54546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cap="flat">
                          <a:noFill/>
                          <a:miter lim="400000"/>
                        </a:ln>
                        <a:effectLst/>
                      </wps:spPr>
                      <wps:bodyPr/>
                    </wps:wsp>
                    <pic:pic xmlns:pic="http://schemas.openxmlformats.org/drawingml/2006/picture">
                      <pic:nvPicPr>
                        <pic:cNvPr id="1073741831" name="image.jpeg" descr="image.jpeg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/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14071" cy="545467"/>
                        </a:xfrm>
                        <a:prstGeom prst="rect">
                          <a:avLst/>
                        </a:prstGeom>
                        <a:ln w="3175" cap="flat">
                          <a:solidFill>
                            <a:srgbClr val="000000"/>
                          </a:solidFill>
                          <a:prstDash val="solid"/>
                          <a:round/>
                        </a:ln>
                        <a:effectLst/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id="_x0000_s1030" style="visibility:visible;position:absolute;margin-left:51.5pt;margin-top:38.0pt;width:64.1pt;height:43.0pt;z-index:-251655168;mso-position-horizontal:absolute;mso-position-horizontal-relative:page;mso-position-vertical:absolute;mso-position-vertical-relative:page;mso-wrap-distance-left:12.0pt;mso-wrap-distance-top:12.0pt;mso-wrap-distance-right:12.0pt;mso-wrap-distance-bottom:12.0pt;" coordorigin="0,0" coordsize="814071,545467">
              <w10:wrap type="none" side="bothSides" anchorx="page" anchory="page"/>
              <v:rect id="_x0000_s1031" style="position:absolute;left:0;top:0;width:814070;height:545466;">
                <v:fill color="#FFFFFF" opacity="100.0%" type="solid"/>
  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</v:rect>
              <v:shape id="_x0000_s1032" type="#_x0000_t75" style="position:absolute;left:0;top:0;width:814071;height:545467;">
                <v:imagedata r:id="rId2" o:title="image1.jpeg"/>
              </v:shape>
            </v:group>
          </w:pict>
        </mc:Fallback>
      </mc:AlternateContent>
    </w:r>
    <w:r>
      <mc:AlternateContent>
        <mc:Choice Requires="wpg">
          <w:drawing xmlns:a="http://schemas.openxmlformats.org/drawingml/2006/main">
            <wp:anchor distT="152400" distB="152400" distL="152400" distR="152400" simplePos="0" relativeHeight="251662336" behindDoc="1" locked="0" layoutInCell="1" allowOverlap="1">
              <wp:simplePos x="0" y="0"/>
              <wp:positionH relativeFrom="page">
                <wp:posOffset>6158865</wp:posOffset>
              </wp:positionH>
              <wp:positionV relativeFrom="page">
                <wp:posOffset>367029</wp:posOffset>
              </wp:positionV>
              <wp:extent cx="638812" cy="728346"/>
              <wp:effectExtent l="0" t="0" r="0" b="0"/>
              <wp:wrapNone/>
              <wp:docPr id="1073741835" name="officeArt object" descr="Raggruppa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38812" cy="728346"/>
                        <a:chOff x="0" y="0"/>
                        <a:chExt cx="638811" cy="728345"/>
                      </a:xfrm>
                    </wpg:grpSpPr>
                    <wps:wsp>
                      <wps:cNvPr id="1073741833" name="Rettangolo"/>
                      <wps:cNvSpPr/>
                      <wps:spPr>
                        <a:xfrm>
                          <a:off x="-1" y="0"/>
                          <a:ext cx="638812" cy="728346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cap="flat">
                          <a:noFill/>
                          <a:miter lim="400000"/>
                        </a:ln>
                        <a:effectLst/>
                      </wps:spPr>
                      <wps:bodyPr/>
                    </wps:wsp>
                    <pic:pic xmlns:pic="http://schemas.openxmlformats.org/drawingml/2006/picture">
                      <pic:nvPicPr>
                        <pic:cNvPr id="1073741834" name="image.jpeg" descr="image.jpeg"/>
                        <pic:cNvPicPr>
                          <a:picLocks noChangeAspect="1"/>
                        </pic:cNvPicPr>
                      </pic:nvPicPr>
                      <pic:blipFill>
                        <a:blip r:embed="rId3">
                          <a:extLst/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553" y="565"/>
                          <a:ext cx="637705" cy="727216"/>
                        </a:xfrm>
                        <a:prstGeom prst="rect">
                          <a:avLst/>
                        </a:prstGeom>
                        <a:ln w="12700" cap="flat">
                          <a:noFill/>
                          <a:miter lim="400000"/>
                        </a:ln>
                        <a:effectLst/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id="_x0000_s1033" style="visibility:visible;position:absolute;margin-left:485.0pt;margin-top:28.9pt;width:50.3pt;height:57.4pt;z-index:-251654144;mso-position-horizontal:absolute;mso-position-horizontal-relative:page;mso-position-vertical:absolute;mso-position-vertical-relative:page;mso-wrap-distance-left:12.0pt;mso-wrap-distance-top:12.0pt;mso-wrap-distance-right:12.0pt;mso-wrap-distance-bottom:12.0pt;" coordorigin="0,0" coordsize="638811,728345">
              <w10:wrap type="none" side="bothSides" anchorx="page" anchory="page"/>
              <v:rect id="_x0000_s1034" style="position:absolute;left:0;top:0;width:638811;height:728345;">
                <v:fill color="#FFFFFF" opacity="100.0%" type="solid"/>
  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</v:rect>
              <v:shape id="_x0000_s1035" type="#_x0000_t75" style="position:absolute;left:554;top:565;width:637703;height:727216;">
                <v:imagedata r:id="rId3" o:title="image2.jpeg"/>
              </v:shape>
            </v:group>
          </w:pict>
        </mc:Fallback>
      </mc:AlternateContent>
    </w:r>
    <w:r>
      <mc:AlternateContent>
        <mc:Choice Requires="wps">
          <w:drawing xmlns:a="http://schemas.openxmlformats.org/drawingml/2006/main">
            <wp:anchor distT="152400" distB="152400" distL="152400" distR="152400" simplePos="0" relativeHeight="251663360" behindDoc="1" locked="0" layoutInCell="1" allowOverlap="1">
              <wp:simplePos x="0" y="0"/>
              <wp:positionH relativeFrom="page">
                <wp:posOffset>735329</wp:posOffset>
              </wp:positionH>
              <wp:positionV relativeFrom="page">
                <wp:posOffset>10543539</wp:posOffset>
              </wp:positionV>
              <wp:extent cx="6466842" cy="634"/>
              <wp:effectExtent l="0" t="0" r="0" b="0"/>
              <wp:wrapNone/>
              <wp:docPr id="1073741836" name="officeArt object" descr="Linea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466842" cy="634"/>
                      </a:xfrm>
                      <a:prstGeom prst="line">
                        <a:avLst/>
                      </a:prstGeom>
                      <a:noFill/>
                      <a:ln w="6345" cap="flat">
                        <a:solidFill>
                          <a:srgbClr val="000000"/>
                        </a:solidFill>
                        <a:prstDash val="solid"/>
                        <a:round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_x0000_s1036" style="visibility:visible;position:absolute;margin-left:57.9pt;margin-top:830.2pt;width:509.2pt;height:0.0pt;z-index:-251653120;mso-position-horizontal:absolute;mso-position-horizontal-relative:page;mso-position-vertical:absolute;mso-position-vertical-relative:page;mso-wrap-distance-left:12.0pt;mso-wrap-distance-top:12.0pt;mso-wrap-distance-right:12.0pt;mso-wrap-distance-bottom:12.0pt;">
              <v:fill on="f"/>
              <v:stroke filltype="solid" color="#000000" opacity="100.0%" weight="0.5pt" dashstyle="solid" endcap="flat" joinstyle="round" linestyle="single" startarrow="none" startarrowwidth="medium" startarrowlength="medium" endarrow="none" endarrowwidth="medium" endarrowlength="medium"/>
              <w10:wrap type="none" side="bothSides" anchorx="page" anchory="page"/>
            </v:line>
          </w:pict>
        </mc:Fallback>
      </mc:AlternateContent>
    </w:r>
  </w:p>
  <w:p>
    <w:pPr>
      <w:pStyle w:val="Intestazione"/>
      <w:jc w:val="center"/>
      <w:rPr>
        <w:rStyle w:val="Nessuno"/>
        <w:rFonts w:ascii="Calibri" w:cs="Calibri" w:hAnsi="Calibri" w:eastAsia="Calibri"/>
        <w:b w:val="1"/>
        <w:bCs w:val="1"/>
      </w:rPr>
    </w:pPr>
  </w:p>
  <w:p>
    <w:pPr>
      <w:pStyle w:val="Intestazione"/>
      <w:tabs>
        <w:tab w:val="left" w:pos="7656"/>
      </w:tabs>
      <w:jc w:val="center"/>
      <w:rPr>
        <w:rStyle w:val="Nessuno"/>
        <w:rFonts w:ascii="Calibri" w:cs="Calibri" w:hAnsi="Calibri" w:eastAsia="Calibri"/>
        <w:b w:val="1"/>
        <w:bCs w:val="1"/>
      </w:rPr>
    </w:pPr>
    <w:r>
      <w:rPr>
        <w:rStyle w:val="Nessuno"/>
        <w:rFonts w:ascii="Calibri" w:hAnsi="Calibri"/>
        <w:b w:val="1"/>
        <w:bCs w:val="1"/>
        <w:rtl w:val="0"/>
        <w:lang w:val="it-IT"/>
      </w:rPr>
      <w:t xml:space="preserve">     </w:t>
    </w:r>
  </w:p>
  <w:p>
    <w:pPr>
      <w:pStyle w:val="Intestazione"/>
      <w:tabs>
        <w:tab w:val="left" w:pos="7656"/>
      </w:tabs>
      <w:jc w:val="center"/>
      <w:rPr>
        <w:rStyle w:val="Nessuno"/>
        <w:rFonts w:ascii="Calibri" w:cs="Calibri" w:hAnsi="Calibri" w:eastAsia="Calibri"/>
        <w:b w:val="1"/>
        <w:bCs w:val="1"/>
      </w:rPr>
    </w:pPr>
  </w:p>
  <w:p>
    <w:pPr>
      <w:pStyle w:val="Intestazione"/>
      <w:tabs>
        <w:tab w:val="left" w:pos="7656"/>
      </w:tabs>
      <w:jc w:val="center"/>
      <w:rPr>
        <w:rStyle w:val="Nessuno"/>
        <w:rFonts w:ascii="Calibri" w:cs="Calibri" w:hAnsi="Calibri" w:eastAsia="Calibri"/>
        <w:b w:val="1"/>
        <w:bCs w:val="1"/>
      </w:rPr>
    </w:pPr>
  </w:p>
  <w:p>
    <w:pPr>
      <w:pStyle w:val="Intestazione"/>
      <w:tabs>
        <w:tab w:val="left" w:pos="7656"/>
      </w:tabs>
      <w:jc w:val="center"/>
      <w:rPr>
        <w:rStyle w:val="Nessuno"/>
        <w:rFonts w:ascii="Calibri" w:cs="Calibri" w:hAnsi="Calibri" w:eastAsia="Calibri"/>
        <w:b w:val="1"/>
        <w:bCs w:val="1"/>
      </w:rPr>
    </w:pPr>
  </w:p>
  <w:p>
    <w:pPr>
      <w:pStyle w:val="Intestazione"/>
      <w:tabs>
        <w:tab w:val="left" w:pos="7656"/>
      </w:tabs>
      <w:jc w:val="center"/>
      <w:rPr>
        <w:rStyle w:val="Nessuno"/>
        <w:rFonts w:ascii="Calibri" w:cs="Calibri" w:hAnsi="Calibri" w:eastAsia="Calibri"/>
        <w:b w:val="1"/>
        <w:bCs w:val="1"/>
      </w:rPr>
    </w:pPr>
    <w:r>
      <w:rPr>
        <w:rStyle w:val="Nessuno"/>
        <w:rFonts w:ascii="Calibri" w:hAnsi="Calibri"/>
        <w:b w:val="1"/>
        <w:bCs w:val="1"/>
        <w:rtl w:val="0"/>
        <w:lang w:val="it-IT"/>
      </w:rPr>
      <w:t>Ministero dell</w:t>
    </w:r>
    <w:r>
      <w:rPr>
        <w:rStyle w:val="Nessuno"/>
        <w:rFonts w:ascii="Calibri" w:hAnsi="Calibri" w:hint="default"/>
        <w:b w:val="1"/>
        <w:bCs w:val="1"/>
        <w:rtl w:val="0"/>
        <w:lang w:val="it-IT"/>
      </w:rPr>
      <w:t>’</w:t>
    </w:r>
    <w:r>
      <w:rPr>
        <w:rStyle w:val="Nessuno"/>
        <w:rFonts w:ascii="Calibri" w:hAnsi="Calibri"/>
        <w:b w:val="1"/>
        <w:bCs w:val="1"/>
        <w:rtl w:val="0"/>
        <w:lang w:val="it-IT"/>
      </w:rPr>
      <w:t>Istruzione e del Merito</w:t>
    </w:r>
  </w:p>
  <w:p>
    <w:pPr>
      <w:pStyle w:val="Intestazione"/>
      <w:tabs>
        <w:tab w:val="left" w:pos="7656"/>
      </w:tabs>
      <w:jc w:val="center"/>
    </w:pPr>
    <w:r>
      <w:rPr>
        <w:rStyle w:val="Nessuno"/>
        <w:rFonts w:ascii="Calibri" w:hAnsi="Calibri"/>
        <w:b w:val="1"/>
        <w:bCs w:val="1"/>
        <w:rtl w:val="0"/>
        <w:lang w:val="it-IT"/>
      </w:rPr>
      <w:t xml:space="preserve">   Istituto di Istruzione Secondaria Superiore</w:t>
    </w:r>
  </w:p>
  <w:p>
    <w:pPr>
      <w:pStyle w:val="Intestazione"/>
      <w:tabs>
        <w:tab w:val="center" w:pos="5233"/>
        <w:tab w:val="left" w:pos="8762"/>
      </w:tabs>
      <w:jc w:val="center"/>
    </w:pPr>
    <w:r>
      <w:rPr>
        <w:rStyle w:val="Nessuno"/>
        <w:rFonts w:ascii="Calibri" w:hAnsi="Calibri" w:hint="default"/>
        <w:b w:val="1"/>
        <w:bCs w:val="1"/>
        <w:rtl w:val="0"/>
        <w:lang w:val="it-IT"/>
      </w:rPr>
      <w:t>“</w:t>
    </w:r>
    <w:r>
      <w:rPr>
        <w:rStyle w:val="Nessuno"/>
        <w:rFonts w:ascii="Calibri" w:hAnsi="Calibri"/>
        <w:b w:val="1"/>
        <w:bCs w:val="1"/>
        <w:rtl w:val="0"/>
        <w:lang w:val="it-IT"/>
      </w:rPr>
      <w:t>Alessandro Greppi</w:t>
    </w:r>
    <w:r>
      <w:rPr>
        <w:rStyle w:val="Nessuno"/>
        <w:rFonts w:ascii="Calibri" w:hAnsi="Calibri" w:hint="default"/>
        <w:b w:val="1"/>
        <w:bCs w:val="1"/>
        <w:rtl w:val="0"/>
        <w:lang w:val="it-IT"/>
      </w:rPr>
      <w:t>”</w:t>
    </w:r>
  </w:p>
  <w:p>
    <w:pPr>
      <w:pStyle w:val="Normale"/>
      <w:tabs>
        <w:tab w:val="left" w:pos="3686"/>
      </w:tabs>
      <w:jc w:val="center"/>
      <w:rPr>
        <w:rStyle w:val="Nessuno"/>
        <w:sz w:val="20"/>
        <w:szCs w:val="20"/>
      </w:rPr>
    </w:pPr>
    <w:r>
      <w:rPr>
        <w:rStyle w:val="Nessuno"/>
        <w:rFonts w:ascii="Calibri" w:hAnsi="Calibri"/>
        <w:sz w:val="20"/>
        <w:szCs w:val="20"/>
        <w:rtl w:val="0"/>
        <w:lang w:val="it-IT"/>
      </w:rPr>
      <w:t xml:space="preserve">Via dei Mille 27 </w:t>
    </w:r>
    <w:r>
      <w:rPr>
        <w:rStyle w:val="Nessuno"/>
        <w:rFonts w:ascii="Calibri" w:hAnsi="Calibri" w:hint="default"/>
        <w:sz w:val="20"/>
        <w:szCs w:val="20"/>
        <w:rtl w:val="0"/>
        <w:lang w:val="it-IT"/>
      </w:rPr>
      <w:t xml:space="preserve">– </w:t>
    </w:r>
    <w:r>
      <w:rPr>
        <w:rStyle w:val="Nessuno"/>
        <w:rFonts w:ascii="Calibri" w:hAnsi="Calibri"/>
        <w:sz w:val="20"/>
        <w:szCs w:val="20"/>
        <w:rtl w:val="0"/>
        <w:lang w:val="it-IT"/>
      </w:rPr>
      <w:t>23876 Monticello B.za (LC)</w:t>
    </w:r>
  </w:p>
  <w:p>
    <w:pPr>
      <w:pStyle w:val="Normale"/>
      <w:tabs>
        <w:tab w:val="left" w:pos="3686"/>
      </w:tabs>
      <w:jc w:val="center"/>
    </w:pPr>
    <w:r>
      <w:rPr>
        <w:rStyle w:val="Nessuno"/>
        <w:rFonts w:ascii="Calibri" w:hAnsi="Calibri"/>
        <w:sz w:val="20"/>
        <w:szCs w:val="20"/>
        <w:rtl w:val="0"/>
        <w:lang w:val="it-IT"/>
      </w:rPr>
      <w:t>www.istitutogreppi.edu.it</w:t>
    </w:r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08"/>
  <w:autoHyphenation w:val="0"/>
  <w:evenAndOddHeaders w:val="0"/>
  <w:bookFoldPrinting w:val="0"/>
  <w:noLineBreaksAfter w:lang="italiano" w:val="‘“(〔[{〈《「『【⦅〘〖«〝︵︷︹︻︽︿﹁﹃﹇﹙﹛﹝｢"/>
  <w:noLineBreaksBefore w:lang="italiano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Intestazione e piè di pagina">
    <w:name w:val="Intestazione e piè di pagina"/>
    <w:next w:val="Intestazione e piè di pagina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 w:color="000000"/>
      <w:shd w:val="nil" w:color="auto" w:fill="auto"/>
      <w:vertAlign w:val="baseline"/>
      <w14:textOutline w14:w="12700" w14:cap="flat">
        <w14:noFill/>
        <w14:miter w14:lim="400000"/>
      </w14:textOutline>
      <w14:textFill>
        <w14:solidFill>
          <w14:srgbClr w14:val="000000"/>
        </w14:solidFill>
      </w14:textFill>
    </w:rPr>
  </w:style>
  <w:style w:type="paragraph" w:styleId="Normale">
    <w:name w:val="Normale"/>
    <w:next w:val="Normale"/>
    <w:pPr>
      <w:keepNext w:val="0"/>
      <w:keepLines w:val="0"/>
      <w:pageBreakBefore w:val="0"/>
      <w:widowControl w:val="1"/>
      <w:shd w:val="clear" w:color="auto" w:fill="auto"/>
      <w:suppressAutoHyphens w:val="1"/>
      <w:bidi w:val="0"/>
      <w:spacing w:before="0" w:after="0" w:line="240" w:lineRule="auto"/>
      <w:ind w:left="0" w:right="0" w:firstLine="0"/>
      <w:jc w:val="left"/>
      <w:outlineLvl w:val="9"/>
    </w:pPr>
    <w:rPr>
      <w:rFonts w:ascii="Times New Roman" w:cs="Arial Unicode MS" w:hAnsi="Times New Roman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 w:color="000000"/>
      <w:shd w:val="nil" w:color="auto" w:fill="auto"/>
      <w:vertAlign w:val="baseline"/>
      <w:lang w:val="it-IT"/>
      <w14:textFill>
        <w14:solidFill>
          <w14:srgbClr w14:val="000000"/>
        </w14:solidFill>
      </w14:textFill>
    </w:rPr>
  </w:style>
  <w:style w:type="character" w:styleId="Nessuno">
    <w:name w:val="Nessuno"/>
  </w:style>
  <w:style w:type="character" w:styleId="Hyperlink.0">
    <w:name w:val="Hyperlink.0"/>
    <w:basedOn w:val="Nessuno"/>
    <w:next w:val="Hyperlink.0"/>
    <w:rPr>
      <w:rFonts w:ascii="Calibri" w:cs="Calibri" w:hAnsi="Calibri" w:eastAsia="Calibri"/>
      <w:outline w:val="0"/>
      <w:color w:val="0000ff"/>
      <w:sz w:val="18"/>
      <w:szCs w:val="18"/>
      <w:u w:val="single" w:color="0000ff"/>
      <w14:textFill>
        <w14:solidFill>
          <w14:srgbClr w14:val="0000FF"/>
        </w14:solidFill>
      </w14:textFill>
    </w:rPr>
  </w:style>
  <w:style w:type="paragraph" w:styleId="Intestazione">
    <w:name w:val="Intestazione"/>
    <w:next w:val="Intestazione"/>
    <w:pPr>
      <w:keepNext w:val="0"/>
      <w:keepLines w:val="0"/>
      <w:pageBreakBefore w:val="0"/>
      <w:widowControl w:val="1"/>
      <w:shd w:val="clear" w:color="auto" w:fill="auto"/>
      <w:suppressAutoHyphens w:val="1"/>
      <w:bidi w:val="0"/>
      <w:spacing w:before="0" w:after="0" w:line="240" w:lineRule="auto"/>
      <w:ind w:left="0" w:right="0" w:firstLine="0"/>
      <w:jc w:val="left"/>
      <w:outlineLvl w:val="9"/>
    </w:pPr>
    <w:rPr>
      <w:rFonts w:ascii="Times New Roman" w:cs="Times New Roman" w:hAnsi="Times New Roman" w:eastAsia="Times New Roman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 w:color="000000"/>
      <w:shd w:val="nil" w:color="auto" w:fill="auto"/>
      <w:vertAlign w:val="baseline"/>
      <w:lang w:val="it-IT"/>
      <w14:textOutline w14:w="12700" w14:cap="flat">
        <w14:noFill/>
        <w14:miter w14:lim="400000"/>
      </w14:textOutline>
      <w14:textFill>
        <w14:solidFill>
          <w14:srgbClr w14:val="000000"/>
        </w14:solidFill>
      </w14:textFill>
    </w:rPr>
  </w:style>
  <w:style w:type="character" w:styleId="Hyperlink.1">
    <w:name w:val="Hyperlink.1"/>
    <w:basedOn w:val="Nessuno"/>
    <w:next w:val="Hyperlink.1"/>
    <w:rPr>
      <w:outline w:val="0"/>
      <w:color w:val="0000ff"/>
      <w:sz w:val="18"/>
      <w:szCs w:val="18"/>
      <w:u w:val="single" w:color="0000ff"/>
      <w14:textFill>
        <w14:solidFill>
          <w14:srgbClr w14:val="0000FF"/>
        </w14:solidFill>
      </w14:textFill>
    </w:rPr>
  </w:style>
  <w:style w:type="paragraph" w:styleId="Default">
    <w:name w:val="Default"/>
    <w:next w:val="Default"/>
    <w:pPr>
      <w:keepNext w:val="0"/>
      <w:keepLines w:val="0"/>
      <w:pageBreakBefore w:val="0"/>
      <w:widowControl w:val="1"/>
      <w:shd w:val="clear" w:color="auto" w:fill="auto"/>
      <w:suppressAutoHyphens w:val="1"/>
      <w:bidi w:val="0"/>
      <w:spacing w:before="0" w:after="0" w:line="240" w:lineRule="auto"/>
      <w:ind w:left="0" w:right="0" w:firstLine="0"/>
      <w:jc w:val="left"/>
      <w:outlineLvl w:val="9"/>
    </w:pPr>
    <w:rPr>
      <w:rFonts w:ascii="Times New Roman" w:cs="Arial Unicode MS" w:hAnsi="Times New Roman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 w:color="000000"/>
      <w:shd w:val="nil" w:color="auto" w:fill="auto"/>
      <w:vertAlign w:val="baseline"/>
      <w:lang w:val="it-IT"/>
      <w14:textFill>
        <w14:solidFill>
          <w14:srgbClr w14:val="000000"/>
        </w14:solidFill>
      </w14:textFill>
    </w:rPr>
  </w:style>
  <w:style w:type="paragraph" w:styleId="Di default">
    <w:name w:val="Di default"/>
    <w:next w:val="Di default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160" w:after="0" w:line="288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 w:color="000000"/>
      <w:shd w:val="nil" w:color="auto" w:fill="auto"/>
      <w:vertAlign w:val="baseline"/>
      <w14:textOutline w14:w="12700" w14:cap="flat">
        <w14:noFill/>
        <w14:miter w14:lim="400000"/>
      </w14:textOutline>
      <w14:textFill>
        <w14:solidFill>
          <w14:srgbClr w14:val="000000"/>
        </w14:solidFill>
      </w14:textFill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image" Target="media/image1.png"/><Relationship Id="rId5" Type="http://schemas.openxmlformats.org/officeDocument/2006/relationships/image" Target="media/image1.jpeg"/><Relationship Id="rId6" Type="http://schemas.openxmlformats.org/officeDocument/2006/relationships/header" Target="header1.xml"/><Relationship Id="rId7" Type="http://schemas.openxmlformats.org/officeDocument/2006/relationships/header" Target="header2.xml"/><Relationship Id="rId8" Type="http://schemas.openxmlformats.org/officeDocument/2006/relationships/footer" Target="footer1.xml"/><Relationship Id="rId9" Type="http://schemas.openxmlformats.org/officeDocument/2006/relationships/footer" Target="footer2.xml"/><Relationship Id="rId10" Type="http://schemas.openxmlformats.org/officeDocument/2006/relationships/theme" Target="theme/theme1.xml"/></Relationships>

</file>

<file path=word/_rels/header2.xml.rels><?xml version="1.0" encoding="UTF-8"?>
<Relationships xmlns="http://schemas.openxmlformats.org/package/2006/relationships"><Relationship Id="rId1" Type="http://schemas.openxmlformats.org/officeDocument/2006/relationships/image" Target="media/image2.png"/><Relationship Id="rId2" Type="http://schemas.openxmlformats.org/officeDocument/2006/relationships/image" Target="media/image2.jpeg"/><Relationship Id="rId3" Type="http://schemas.openxmlformats.org/officeDocument/2006/relationships/image" Target="media/image3.jpeg"/></Relationships>
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